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F09" w:rsidRDefault="00771F09">
      <w:pPr>
        <w:rPr>
          <w:rFonts w:ascii="Arial" w:hAnsi="Arial" w:cs="Arial"/>
          <w:b/>
          <w:sz w:val="24"/>
          <w:szCs w:val="24"/>
        </w:rPr>
      </w:pPr>
    </w:p>
    <w:p w:rsidR="009D5499" w:rsidRPr="007A5D96" w:rsidRDefault="007A5D96" w:rsidP="007A5D96">
      <w:pPr>
        <w:jc w:val="center"/>
        <w:rPr>
          <w:rFonts w:ascii="Arial" w:hAnsi="Arial" w:cs="Arial"/>
          <w:b/>
          <w:sz w:val="24"/>
          <w:szCs w:val="24"/>
        </w:rPr>
      </w:pPr>
      <w:r w:rsidRPr="007A5D96">
        <w:rPr>
          <w:rFonts w:ascii="Arial" w:hAnsi="Arial" w:cs="Arial"/>
          <w:b/>
          <w:sz w:val="24"/>
          <w:szCs w:val="24"/>
        </w:rPr>
        <w:t>Krajský akční plán rozvoje vzdělávání Karlovarského kraje</w:t>
      </w:r>
    </w:p>
    <w:p w:rsidR="007A5D96" w:rsidRPr="007A5D96" w:rsidRDefault="007A5D96" w:rsidP="007A5D96">
      <w:pPr>
        <w:jc w:val="center"/>
        <w:rPr>
          <w:rFonts w:ascii="Arial" w:hAnsi="Arial" w:cs="Arial"/>
        </w:rPr>
      </w:pPr>
      <w:r w:rsidRPr="007A5D96">
        <w:rPr>
          <w:rFonts w:ascii="Arial" w:hAnsi="Arial" w:cs="Arial"/>
        </w:rPr>
        <w:t xml:space="preserve">Reg. </w:t>
      </w:r>
      <w:proofErr w:type="gramStart"/>
      <w:r w:rsidRPr="007A5D96">
        <w:rPr>
          <w:rFonts w:ascii="Arial" w:hAnsi="Arial" w:cs="Arial"/>
        </w:rPr>
        <w:t>číslo</w:t>
      </w:r>
      <w:proofErr w:type="gramEnd"/>
      <w:r w:rsidRPr="007A5D96">
        <w:rPr>
          <w:rFonts w:ascii="Arial" w:hAnsi="Arial" w:cs="Arial"/>
        </w:rPr>
        <w:t xml:space="preserve"> projektu: CZ.2.3.68/0.0/0.0/15_002/0000624</w:t>
      </w:r>
    </w:p>
    <w:p w:rsidR="00F57617" w:rsidRPr="007A5D96" w:rsidRDefault="00F57617" w:rsidP="007A5D96">
      <w:pPr>
        <w:jc w:val="center"/>
        <w:rPr>
          <w:rFonts w:ascii="Arial" w:hAnsi="Arial" w:cs="Arial"/>
          <w:b/>
          <w:sz w:val="32"/>
          <w:szCs w:val="32"/>
          <w:u w:val="single"/>
        </w:rPr>
      </w:pPr>
      <w:r w:rsidRPr="007A5D96">
        <w:rPr>
          <w:rFonts w:ascii="Arial" w:hAnsi="Arial" w:cs="Arial"/>
          <w:b/>
          <w:sz w:val="32"/>
          <w:szCs w:val="32"/>
          <w:u w:val="single"/>
        </w:rPr>
        <w:t>Rámec pro podporu infrastruktury a investic v Karlovarském kraji I</w:t>
      </w:r>
    </w:p>
    <w:p w:rsidR="00AC7FF8" w:rsidRPr="00FB7120" w:rsidRDefault="00F57617">
      <w:pPr>
        <w:rPr>
          <w:rFonts w:ascii="Arial" w:hAnsi="Arial" w:cs="Arial"/>
          <w:sz w:val="20"/>
          <w:szCs w:val="20"/>
        </w:rPr>
      </w:pPr>
      <w:r w:rsidRPr="00FB7120">
        <w:rPr>
          <w:rFonts w:ascii="Arial" w:hAnsi="Arial" w:cs="Arial"/>
          <w:sz w:val="20"/>
          <w:szCs w:val="20"/>
        </w:rPr>
        <w:t>S</w:t>
      </w:r>
      <w:r w:rsidR="009D5499" w:rsidRPr="00FB7120">
        <w:rPr>
          <w:rFonts w:ascii="Arial" w:hAnsi="Arial" w:cs="Arial"/>
          <w:sz w:val="20"/>
          <w:szCs w:val="20"/>
        </w:rPr>
        <w:t>eznam projektových záměrů pro investiční intervence v</w:t>
      </w:r>
      <w:r w:rsidR="00BA65A5" w:rsidRPr="00FB7120">
        <w:rPr>
          <w:rFonts w:ascii="Arial" w:hAnsi="Arial" w:cs="Arial"/>
          <w:sz w:val="20"/>
          <w:szCs w:val="20"/>
        </w:rPr>
        <w:t> SC 2.4</w:t>
      </w:r>
      <w:r w:rsidR="009D5499" w:rsidRPr="00FB7120">
        <w:rPr>
          <w:rFonts w:ascii="Arial" w:hAnsi="Arial" w:cs="Arial"/>
          <w:sz w:val="20"/>
          <w:szCs w:val="20"/>
        </w:rPr>
        <w:t xml:space="preserve"> IROP</w:t>
      </w:r>
      <w:r w:rsidR="0072142C" w:rsidRPr="00FB7120">
        <w:rPr>
          <w:rFonts w:ascii="Arial" w:hAnsi="Arial" w:cs="Arial"/>
          <w:sz w:val="20"/>
          <w:szCs w:val="20"/>
        </w:rPr>
        <w:t xml:space="preserve"> a pro integ</w:t>
      </w:r>
      <w:r w:rsidRPr="00FB7120">
        <w:rPr>
          <w:rFonts w:ascii="Arial" w:hAnsi="Arial" w:cs="Arial"/>
          <w:sz w:val="20"/>
          <w:szCs w:val="20"/>
        </w:rPr>
        <w:t>rované nástroje IPRÚ</w:t>
      </w:r>
    </w:p>
    <w:tbl>
      <w:tblPr>
        <w:tblStyle w:val="Mkatabulky"/>
        <w:tblW w:w="5000" w:type="pct"/>
        <w:tblLook w:val="04A0" w:firstRow="1" w:lastRow="0" w:firstColumn="1" w:lastColumn="0" w:noHBand="0" w:noVBand="1"/>
      </w:tblPr>
      <w:tblGrid>
        <w:gridCol w:w="3079"/>
        <w:gridCol w:w="2496"/>
        <w:gridCol w:w="4996"/>
        <w:gridCol w:w="1611"/>
        <w:gridCol w:w="1758"/>
        <w:gridCol w:w="1024"/>
        <w:gridCol w:w="1024"/>
        <w:gridCol w:w="1171"/>
        <w:gridCol w:w="1402"/>
        <w:gridCol w:w="1171"/>
        <w:gridCol w:w="1238"/>
      </w:tblGrid>
      <w:tr w:rsidR="009103A0" w:rsidRPr="00FB7120" w:rsidTr="00115366">
        <w:trPr>
          <w:trHeight w:val="219"/>
        </w:trPr>
        <w:tc>
          <w:tcPr>
            <w:tcW w:w="734" w:type="pct"/>
            <w:vMerge w:val="restart"/>
            <w:shd w:val="clear" w:color="auto" w:fill="B8CCE4" w:themeFill="accent1" w:themeFillTint="66"/>
          </w:tcPr>
          <w:p w:rsidR="00771F09" w:rsidRPr="005756F5" w:rsidRDefault="00771F09" w:rsidP="004A3B1E">
            <w:pPr>
              <w:rPr>
                <w:rFonts w:ascii="Arial" w:hAnsi="Arial" w:cs="Arial"/>
                <w:b/>
                <w:sz w:val="20"/>
                <w:szCs w:val="20"/>
              </w:rPr>
            </w:pPr>
            <w:r w:rsidRPr="005756F5">
              <w:rPr>
                <w:rFonts w:ascii="Arial" w:hAnsi="Arial" w:cs="Arial"/>
                <w:b/>
                <w:sz w:val="20"/>
                <w:szCs w:val="20"/>
              </w:rPr>
              <w:t>Identifikace školy, školského zařízení či dalšího subjektu:</w:t>
            </w:r>
          </w:p>
          <w:p w:rsidR="00771F09" w:rsidRPr="005756F5" w:rsidRDefault="00771F09" w:rsidP="004A3B1E">
            <w:pPr>
              <w:rPr>
                <w:rFonts w:ascii="Arial" w:hAnsi="Arial" w:cs="Arial"/>
                <w:b/>
                <w:sz w:val="20"/>
                <w:szCs w:val="20"/>
              </w:rPr>
            </w:pPr>
            <w:r w:rsidRPr="005756F5">
              <w:rPr>
                <w:rFonts w:ascii="Arial" w:hAnsi="Arial" w:cs="Arial"/>
                <w:b/>
                <w:sz w:val="20"/>
                <w:szCs w:val="20"/>
              </w:rPr>
              <w:t>název</w:t>
            </w:r>
          </w:p>
          <w:p w:rsidR="00771F09" w:rsidRPr="005756F5" w:rsidRDefault="00771F09" w:rsidP="004A3B1E">
            <w:pPr>
              <w:rPr>
                <w:rFonts w:ascii="Arial" w:hAnsi="Arial" w:cs="Arial"/>
                <w:b/>
                <w:sz w:val="20"/>
                <w:szCs w:val="20"/>
              </w:rPr>
            </w:pPr>
            <w:r w:rsidRPr="005756F5">
              <w:rPr>
                <w:rFonts w:ascii="Arial" w:hAnsi="Arial" w:cs="Arial"/>
                <w:b/>
                <w:sz w:val="20"/>
                <w:szCs w:val="20"/>
              </w:rPr>
              <w:t>IČ</w:t>
            </w:r>
          </w:p>
          <w:p w:rsidR="00771F09" w:rsidRPr="005756F5" w:rsidRDefault="00771F09" w:rsidP="004A3B1E">
            <w:pPr>
              <w:rPr>
                <w:rFonts w:ascii="Arial" w:hAnsi="Arial" w:cs="Arial"/>
                <w:b/>
                <w:sz w:val="20"/>
                <w:szCs w:val="20"/>
              </w:rPr>
            </w:pPr>
            <w:r w:rsidRPr="005756F5">
              <w:rPr>
                <w:rFonts w:ascii="Arial" w:hAnsi="Arial" w:cs="Arial"/>
                <w:b/>
                <w:sz w:val="20"/>
                <w:szCs w:val="20"/>
              </w:rPr>
              <w:t>REDIZO</w:t>
            </w:r>
          </w:p>
          <w:p w:rsidR="00771F09" w:rsidRPr="005756F5" w:rsidRDefault="00771F09" w:rsidP="004A3B1E">
            <w:pPr>
              <w:rPr>
                <w:rFonts w:ascii="Arial" w:hAnsi="Arial" w:cs="Arial"/>
                <w:b/>
                <w:sz w:val="18"/>
                <w:szCs w:val="18"/>
              </w:rPr>
            </w:pPr>
            <w:r w:rsidRPr="005756F5">
              <w:rPr>
                <w:rFonts w:ascii="Arial" w:hAnsi="Arial" w:cs="Arial"/>
                <w:b/>
                <w:sz w:val="20"/>
                <w:szCs w:val="20"/>
              </w:rPr>
              <w:t>IZO</w:t>
            </w:r>
          </w:p>
        </w:tc>
        <w:tc>
          <w:tcPr>
            <w:tcW w:w="595" w:type="pct"/>
            <w:vMerge w:val="restart"/>
            <w:shd w:val="clear" w:color="auto" w:fill="B8CCE4" w:themeFill="accent1" w:themeFillTint="66"/>
          </w:tcPr>
          <w:p w:rsidR="00771F09" w:rsidRPr="005756F5" w:rsidRDefault="00771F09" w:rsidP="004A3B1E">
            <w:pPr>
              <w:rPr>
                <w:rFonts w:ascii="Arial" w:hAnsi="Arial" w:cs="Arial"/>
                <w:b/>
              </w:rPr>
            </w:pPr>
          </w:p>
          <w:p w:rsidR="00771F09" w:rsidRPr="005756F5" w:rsidRDefault="00771F09" w:rsidP="004A3B1E">
            <w:pPr>
              <w:rPr>
                <w:rFonts w:ascii="Arial" w:hAnsi="Arial" w:cs="Arial"/>
                <w:b/>
              </w:rPr>
            </w:pPr>
          </w:p>
          <w:p w:rsidR="00771F09" w:rsidRPr="005756F5" w:rsidRDefault="00771F09" w:rsidP="004A3B1E">
            <w:pPr>
              <w:rPr>
                <w:rFonts w:ascii="Arial" w:hAnsi="Arial" w:cs="Arial"/>
                <w:b/>
                <w:sz w:val="18"/>
                <w:szCs w:val="18"/>
              </w:rPr>
            </w:pPr>
            <w:r w:rsidRPr="005756F5">
              <w:rPr>
                <w:rFonts w:ascii="Arial" w:hAnsi="Arial" w:cs="Arial"/>
                <w:b/>
              </w:rPr>
              <w:t>Název projektu</w:t>
            </w:r>
            <w:r w:rsidRPr="005756F5">
              <w:rPr>
                <w:rStyle w:val="Znakapoznpodarou"/>
                <w:rFonts w:ascii="Arial" w:hAnsi="Arial" w:cs="Arial"/>
                <w:b/>
                <w:sz w:val="18"/>
                <w:szCs w:val="18"/>
              </w:rPr>
              <w:footnoteReference w:id="1"/>
            </w:r>
            <w:r w:rsidRPr="005756F5">
              <w:rPr>
                <w:rFonts w:ascii="Arial" w:hAnsi="Arial" w:cs="Arial"/>
                <w:b/>
                <w:sz w:val="18"/>
                <w:szCs w:val="18"/>
              </w:rPr>
              <w:t>:</w:t>
            </w:r>
          </w:p>
        </w:tc>
        <w:tc>
          <w:tcPr>
            <w:tcW w:w="1191" w:type="pct"/>
            <w:vMerge w:val="restart"/>
            <w:shd w:val="clear" w:color="auto" w:fill="B8CCE4" w:themeFill="accent1" w:themeFillTint="66"/>
          </w:tcPr>
          <w:p w:rsidR="00771F09" w:rsidRPr="005756F5" w:rsidRDefault="00771F09" w:rsidP="004A3B1E">
            <w:pPr>
              <w:rPr>
                <w:rFonts w:ascii="Arial" w:hAnsi="Arial" w:cs="Arial"/>
                <w:b/>
              </w:rPr>
            </w:pPr>
          </w:p>
          <w:p w:rsidR="00771F09" w:rsidRPr="005756F5" w:rsidRDefault="00771F09" w:rsidP="004A3B1E">
            <w:pPr>
              <w:rPr>
                <w:rFonts w:ascii="Arial" w:hAnsi="Arial" w:cs="Arial"/>
                <w:b/>
              </w:rPr>
            </w:pPr>
          </w:p>
          <w:p w:rsidR="00771F09" w:rsidRPr="005756F5" w:rsidRDefault="00771F09" w:rsidP="004A3B1E">
            <w:pPr>
              <w:rPr>
                <w:rFonts w:ascii="Arial" w:hAnsi="Arial" w:cs="Arial"/>
                <w:b/>
              </w:rPr>
            </w:pPr>
            <w:r w:rsidRPr="005756F5">
              <w:rPr>
                <w:rFonts w:ascii="Arial" w:hAnsi="Arial" w:cs="Arial"/>
                <w:b/>
              </w:rPr>
              <w:t>Popis projektu</w:t>
            </w:r>
          </w:p>
        </w:tc>
        <w:tc>
          <w:tcPr>
            <w:tcW w:w="384" w:type="pct"/>
            <w:vMerge w:val="restart"/>
            <w:shd w:val="clear" w:color="auto" w:fill="B8CCE4" w:themeFill="accent1" w:themeFillTint="66"/>
          </w:tcPr>
          <w:p w:rsidR="00771F09" w:rsidRDefault="00771F09" w:rsidP="004A3B1E">
            <w:pPr>
              <w:rPr>
                <w:rFonts w:ascii="Arial" w:hAnsi="Arial" w:cs="Arial"/>
                <w:sz w:val="18"/>
                <w:szCs w:val="18"/>
              </w:rPr>
            </w:pPr>
          </w:p>
          <w:p w:rsidR="00771F09" w:rsidRPr="005756F5" w:rsidRDefault="00771F09" w:rsidP="004A3B1E">
            <w:pPr>
              <w:rPr>
                <w:rFonts w:ascii="Arial" w:hAnsi="Arial" w:cs="Arial"/>
                <w:b/>
                <w:sz w:val="18"/>
                <w:szCs w:val="18"/>
              </w:rPr>
            </w:pPr>
            <w:r w:rsidRPr="005756F5">
              <w:rPr>
                <w:rFonts w:ascii="Arial" w:hAnsi="Arial" w:cs="Arial"/>
                <w:b/>
                <w:sz w:val="18"/>
                <w:szCs w:val="18"/>
              </w:rPr>
              <w:t>Očekávané celkové náklady na projekt:</w:t>
            </w:r>
          </w:p>
          <w:p w:rsidR="00771F09" w:rsidRPr="00771F09" w:rsidRDefault="00771F09" w:rsidP="004A3B1E">
            <w:pPr>
              <w:rPr>
                <w:rFonts w:ascii="Arial" w:hAnsi="Arial" w:cs="Arial"/>
                <w:sz w:val="18"/>
                <w:szCs w:val="18"/>
              </w:rPr>
            </w:pPr>
            <w:r w:rsidRPr="005756F5">
              <w:rPr>
                <w:rFonts w:ascii="Arial" w:hAnsi="Arial" w:cs="Arial"/>
                <w:b/>
                <w:sz w:val="18"/>
                <w:szCs w:val="18"/>
              </w:rPr>
              <w:t>v Kč</w:t>
            </w:r>
          </w:p>
        </w:tc>
        <w:tc>
          <w:tcPr>
            <w:tcW w:w="419" w:type="pct"/>
            <w:vMerge w:val="restart"/>
            <w:shd w:val="clear" w:color="auto" w:fill="B8CCE4" w:themeFill="accent1" w:themeFillTint="66"/>
          </w:tcPr>
          <w:p w:rsidR="00771F09" w:rsidRDefault="00771F09" w:rsidP="004A3B1E">
            <w:pPr>
              <w:rPr>
                <w:rFonts w:ascii="Arial" w:hAnsi="Arial" w:cs="Arial"/>
                <w:sz w:val="18"/>
                <w:szCs w:val="18"/>
              </w:rPr>
            </w:pPr>
          </w:p>
          <w:p w:rsidR="00771F09" w:rsidRPr="005756F5" w:rsidRDefault="00771F09" w:rsidP="004A3B1E">
            <w:pPr>
              <w:rPr>
                <w:rFonts w:ascii="Arial" w:hAnsi="Arial" w:cs="Arial"/>
                <w:b/>
                <w:sz w:val="18"/>
                <w:szCs w:val="18"/>
              </w:rPr>
            </w:pPr>
            <w:r w:rsidRPr="005756F5">
              <w:rPr>
                <w:rFonts w:ascii="Arial" w:hAnsi="Arial" w:cs="Arial"/>
                <w:b/>
                <w:sz w:val="18"/>
                <w:szCs w:val="18"/>
              </w:rPr>
              <w:t xml:space="preserve">Očekávaný termín realizace projektu: </w:t>
            </w:r>
          </w:p>
          <w:p w:rsidR="00771F09" w:rsidRPr="00771F09" w:rsidRDefault="00771F09" w:rsidP="00B97D9B">
            <w:pPr>
              <w:rPr>
                <w:rFonts w:ascii="Arial" w:hAnsi="Arial" w:cs="Arial"/>
                <w:sz w:val="18"/>
                <w:szCs w:val="18"/>
              </w:rPr>
            </w:pPr>
            <w:r w:rsidRPr="005756F5">
              <w:rPr>
                <w:rFonts w:ascii="Arial" w:hAnsi="Arial" w:cs="Arial"/>
                <w:b/>
                <w:sz w:val="18"/>
                <w:szCs w:val="18"/>
              </w:rPr>
              <w:t>od - do</w:t>
            </w:r>
          </w:p>
        </w:tc>
        <w:tc>
          <w:tcPr>
            <w:tcW w:w="1675" w:type="pct"/>
            <w:gridSpan w:val="6"/>
            <w:shd w:val="clear" w:color="auto" w:fill="B8CCE4" w:themeFill="accent1" w:themeFillTint="66"/>
          </w:tcPr>
          <w:p w:rsidR="00771F09" w:rsidRPr="005756F5" w:rsidRDefault="00771F09" w:rsidP="004A3B1E">
            <w:pPr>
              <w:rPr>
                <w:rFonts w:ascii="Arial" w:hAnsi="Arial" w:cs="Arial"/>
                <w:b/>
                <w:sz w:val="18"/>
                <w:szCs w:val="18"/>
              </w:rPr>
            </w:pPr>
            <w:r w:rsidRPr="005756F5">
              <w:rPr>
                <w:rFonts w:ascii="Arial" w:hAnsi="Arial" w:cs="Arial"/>
                <w:b/>
                <w:sz w:val="18"/>
                <w:szCs w:val="18"/>
              </w:rPr>
              <w:t>Typ projektu:</w:t>
            </w:r>
          </w:p>
        </w:tc>
      </w:tr>
      <w:tr w:rsidR="00625624" w:rsidRPr="00FB7120" w:rsidTr="00115366">
        <w:trPr>
          <w:trHeight w:val="233"/>
        </w:trPr>
        <w:tc>
          <w:tcPr>
            <w:tcW w:w="734" w:type="pct"/>
            <w:vMerge/>
            <w:shd w:val="clear" w:color="auto" w:fill="B8CCE4" w:themeFill="accent1" w:themeFillTint="66"/>
          </w:tcPr>
          <w:p w:rsidR="00771F09" w:rsidRPr="00771F09" w:rsidRDefault="00771F09" w:rsidP="004A3B1E">
            <w:pPr>
              <w:rPr>
                <w:rFonts w:ascii="Arial" w:hAnsi="Arial" w:cs="Arial"/>
                <w:sz w:val="18"/>
                <w:szCs w:val="18"/>
              </w:rPr>
            </w:pPr>
          </w:p>
        </w:tc>
        <w:tc>
          <w:tcPr>
            <w:tcW w:w="595" w:type="pct"/>
            <w:vMerge/>
            <w:shd w:val="clear" w:color="auto" w:fill="B8CCE4" w:themeFill="accent1" w:themeFillTint="66"/>
          </w:tcPr>
          <w:p w:rsidR="00771F09" w:rsidRPr="00771F09" w:rsidRDefault="00771F09" w:rsidP="004A3B1E">
            <w:pPr>
              <w:rPr>
                <w:rFonts w:ascii="Arial" w:hAnsi="Arial" w:cs="Arial"/>
                <w:sz w:val="18"/>
                <w:szCs w:val="18"/>
              </w:rPr>
            </w:pPr>
          </w:p>
        </w:tc>
        <w:tc>
          <w:tcPr>
            <w:tcW w:w="1191" w:type="pct"/>
            <w:vMerge/>
            <w:shd w:val="clear" w:color="auto" w:fill="B8CCE4" w:themeFill="accent1" w:themeFillTint="66"/>
          </w:tcPr>
          <w:p w:rsidR="00771F09" w:rsidRPr="00771F09" w:rsidRDefault="00771F09" w:rsidP="004A3B1E">
            <w:pPr>
              <w:rPr>
                <w:rFonts w:ascii="Arial" w:hAnsi="Arial" w:cs="Arial"/>
                <w:sz w:val="18"/>
                <w:szCs w:val="18"/>
              </w:rPr>
            </w:pPr>
          </w:p>
        </w:tc>
        <w:tc>
          <w:tcPr>
            <w:tcW w:w="384" w:type="pct"/>
            <w:vMerge/>
            <w:shd w:val="clear" w:color="auto" w:fill="B8CCE4" w:themeFill="accent1" w:themeFillTint="66"/>
          </w:tcPr>
          <w:p w:rsidR="00771F09" w:rsidRPr="00771F09" w:rsidRDefault="00771F09" w:rsidP="004A3B1E">
            <w:pPr>
              <w:rPr>
                <w:rFonts w:ascii="Arial" w:hAnsi="Arial" w:cs="Arial"/>
                <w:sz w:val="18"/>
                <w:szCs w:val="18"/>
              </w:rPr>
            </w:pPr>
          </w:p>
        </w:tc>
        <w:tc>
          <w:tcPr>
            <w:tcW w:w="419" w:type="pct"/>
            <w:vMerge/>
            <w:shd w:val="clear" w:color="auto" w:fill="B8CCE4" w:themeFill="accent1" w:themeFillTint="66"/>
          </w:tcPr>
          <w:p w:rsidR="00771F09" w:rsidRPr="00771F09" w:rsidRDefault="00771F09" w:rsidP="004A3B1E">
            <w:pPr>
              <w:rPr>
                <w:rFonts w:ascii="Arial" w:hAnsi="Arial" w:cs="Arial"/>
                <w:sz w:val="18"/>
                <w:szCs w:val="18"/>
              </w:rPr>
            </w:pPr>
          </w:p>
        </w:tc>
        <w:tc>
          <w:tcPr>
            <w:tcW w:w="1101" w:type="pct"/>
            <w:gridSpan w:val="4"/>
            <w:shd w:val="clear" w:color="auto" w:fill="B8CCE4" w:themeFill="accent1" w:themeFillTint="66"/>
          </w:tcPr>
          <w:p w:rsidR="00771F09" w:rsidRPr="005756F5" w:rsidRDefault="00771F09" w:rsidP="004A3B1E">
            <w:pPr>
              <w:rPr>
                <w:rFonts w:ascii="Arial" w:hAnsi="Arial" w:cs="Arial"/>
                <w:b/>
                <w:sz w:val="18"/>
                <w:szCs w:val="18"/>
              </w:rPr>
            </w:pPr>
            <w:r w:rsidRPr="005756F5">
              <w:rPr>
                <w:rFonts w:ascii="Arial" w:hAnsi="Arial" w:cs="Arial"/>
                <w:b/>
                <w:sz w:val="18"/>
                <w:szCs w:val="18"/>
              </w:rPr>
              <w:t>s vazbou na klíčové kompetence IROP</w:t>
            </w:r>
          </w:p>
        </w:tc>
        <w:tc>
          <w:tcPr>
            <w:tcW w:w="279" w:type="pct"/>
            <w:vMerge w:val="restart"/>
            <w:shd w:val="clear" w:color="auto" w:fill="B8CCE4" w:themeFill="accent1" w:themeFillTint="66"/>
          </w:tcPr>
          <w:p w:rsidR="00771F09" w:rsidRPr="005756F5" w:rsidRDefault="00771F09" w:rsidP="00210FD3">
            <w:pPr>
              <w:rPr>
                <w:rFonts w:ascii="Arial" w:hAnsi="Arial" w:cs="Arial"/>
                <w:b/>
                <w:sz w:val="18"/>
                <w:szCs w:val="18"/>
              </w:rPr>
            </w:pPr>
            <w:proofErr w:type="spellStart"/>
            <w:r w:rsidRPr="005756F5">
              <w:rPr>
                <w:rFonts w:ascii="Arial" w:hAnsi="Arial" w:cs="Arial"/>
                <w:b/>
                <w:sz w:val="18"/>
                <w:szCs w:val="18"/>
              </w:rPr>
              <w:t>bezbarié-rovost</w:t>
            </w:r>
            <w:proofErr w:type="spellEnd"/>
            <w:r w:rsidRPr="005756F5">
              <w:rPr>
                <w:rFonts w:ascii="Arial" w:hAnsi="Arial" w:cs="Arial"/>
                <w:b/>
                <w:sz w:val="18"/>
                <w:szCs w:val="18"/>
              </w:rPr>
              <w:t xml:space="preserve"> školy, školského zařízení</w:t>
            </w:r>
            <w:r w:rsidRPr="005756F5">
              <w:rPr>
                <w:rStyle w:val="Znakapoznpodarou"/>
                <w:rFonts w:ascii="Arial" w:hAnsi="Arial" w:cs="Arial"/>
                <w:b/>
                <w:sz w:val="18"/>
                <w:szCs w:val="18"/>
              </w:rPr>
              <w:footnoteReference w:id="2"/>
            </w:r>
          </w:p>
        </w:tc>
        <w:tc>
          <w:tcPr>
            <w:tcW w:w="295" w:type="pct"/>
            <w:vMerge w:val="restart"/>
            <w:shd w:val="clear" w:color="auto" w:fill="B8CCE4" w:themeFill="accent1" w:themeFillTint="66"/>
          </w:tcPr>
          <w:p w:rsidR="00771F09" w:rsidRPr="005756F5" w:rsidRDefault="00771F09" w:rsidP="004A3B1E">
            <w:pPr>
              <w:rPr>
                <w:rFonts w:ascii="Arial" w:hAnsi="Arial" w:cs="Arial"/>
                <w:b/>
                <w:sz w:val="18"/>
                <w:szCs w:val="18"/>
              </w:rPr>
            </w:pPr>
            <w:r w:rsidRPr="005756F5">
              <w:rPr>
                <w:rFonts w:ascii="Arial" w:hAnsi="Arial" w:cs="Arial"/>
                <w:b/>
                <w:sz w:val="18"/>
                <w:szCs w:val="18"/>
              </w:rPr>
              <w:t>rozšiřování kapacit kmenových učeben</w:t>
            </w:r>
            <w:r w:rsidRPr="005756F5">
              <w:rPr>
                <w:rStyle w:val="Znakapoznpodarou"/>
                <w:rFonts w:ascii="Arial" w:hAnsi="Arial" w:cs="Arial"/>
                <w:b/>
                <w:sz w:val="18"/>
                <w:szCs w:val="18"/>
              </w:rPr>
              <w:footnoteReference w:id="3"/>
            </w:r>
          </w:p>
        </w:tc>
      </w:tr>
      <w:tr w:rsidR="00625624" w:rsidRPr="00FB7120" w:rsidTr="00115366">
        <w:trPr>
          <w:trHeight w:val="891"/>
        </w:trPr>
        <w:tc>
          <w:tcPr>
            <w:tcW w:w="734" w:type="pct"/>
            <w:vMerge/>
          </w:tcPr>
          <w:p w:rsidR="00771F09" w:rsidRPr="00FB7120" w:rsidRDefault="00771F09" w:rsidP="004A3B1E">
            <w:pPr>
              <w:rPr>
                <w:rFonts w:ascii="Arial" w:hAnsi="Arial" w:cs="Arial"/>
                <w:sz w:val="20"/>
                <w:szCs w:val="20"/>
              </w:rPr>
            </w:pPr>
          </w:p>
        </w:tc>
        <w:tc>
          <w:tcPr>
            <w:tcW w:w="595" w:type="pct"/>
            <w:vMerge/>
          </w:tcPr>
          <w:p w:rsidR="00771F09" w:rsidRPr="00FB7120" w:rsidRDefault="00771F09" w:rsidP="004A3B1E">
            <w:pPr>
              <w:rPr>
                <w:rFonts w:ascii="Arial" w:hAnsi="Arial" w:cs="Arial"/>
                <w:sz w:val="20"/>
                <w:szCs w:val="20"/>
              </w:rPr>
            </w:pPr>
          </w:p>
        </w:tc>
        <w:tc>
          <w:tcPr>
            <w:tcW w:w="1191" w:type="pct"/>
            <w:vMerge/>
          </w:tcPr>
          <w:p w:rsidR="00771F09" w:rsidRPr="00FB7120" w:rsidRDefault="00771F09" w:rsidP="004A3B1E">
            <w:pPr>
              <w:rPr>
                <w:rFonts w:ascii="Arial" w:hAnsi="Arial" w:cs="Arial"/>
                <w:sz w:val="20"/>
                <w:szCs w:val="20"/>
              </w:rPr>
            </w:pPr>
          </w:p>
        </w:tc>
        <w:tc>
          <w:tcPr>
            <w:tcW w:w="384" w:type="pct"/>
            <w:vMerge/>
          </w:tcPr>
          <w:p w:rsidR="00771F09" w:rsidRPr="00FB7120" w:rsidRDefault="00771F09" w:rsidP="004A3B1E">
            <w:pPr>
              <w:rPr>
                <w:rFonts w:ascii="Arial" w:hAnsi="Arial" w:cs="Arial"/>
                <w:sz w:val="20"/>
                <w:szCs w:val="20"/>
              </w:rPr>
            </w:pPr>
          </w:p>
        </w:tc>
        <w:tc>
          <w:tcPr>
            <w:tcW w:w="419" w:type="pct"/>
            <w:vMerge/>
          </w:tcPr>
          <w:p w:rsidR="00771F09" w:rsidRPr="00FB7120" w:rsidRDefault="00771F09" w:rsidP="004A3B1E">
            <w:pPr>
              <w:rPr>
                <w:rFonts w:ascii="Arial" w:hAnsi="Arial" w:cs="Arial"/>
                <w:sz w:val="20"/>
                <w:szCs w:val="20"/>
              </w:rPr>
            </w:pPr>
          </w:p>
        </w:tc>
        <w:tc>
          <w:tcPr>
            <w:tcW w:w="244" w:type="pct"/>
            <w:shd w:val="clear" w:color="auto" w:fill="DAEEF3" w:themeFill="accent5" w:themeFillTint="33"/>
          </w:tcPr>
          <w:p w:rsidR="00771F09" w:rsidRDefault="00771F09" w:rsidP="004A3B1E">
            <w:pPr>
              <w:rPr>
                <w:rFonts w:ascii="Arial" w:hAnsi="Arial" w:cs="Arial"/>
                <w:sz w:val="20"/>
                <w:szCs w:val="20"/>
              </w:rPr>
            </w:pPr>
          </w:p>
          <w:p w:rsidR="00771F09" w:rsidRPr="00FB7120" w:rsidRDefault="00771F09" w:rsidP="004A3B1E">
            <w:pPr>
              <w:rPr>
                <w:rFonts w:ascii="Arial" w:hAnsi="Arial" w:cs="Arial"/>
                <w:sz w:val="20"/>
                <w:szCs w:val="20"/>
              </w:rPr>
            </w:pPr>
            <w:r w:rsidRPr="00FB7120">
              <w:rPr>
                <w:rFonts w:ascii="Arial" w:hAnsi="Arial" w:cs="Arial"/>
                <w:sz w:val="20"/>
                <w:szCs w:val="20"/>
              </w:rPr>
              <w:t>cizí jazyk</w:t>
            </w:r>
          </w:p>
        </w:tc>
        <w:tc>
          <w:tcPr>
            <w:tcW w:w="244" w:type="pct"/>
            <w:shd w:val="clear" w:color="auto" w:fill="DAEEF3" w:themeFill="accent5" w:themeFillTint="33"/>
          </w:tcPr>
          <w:p w:rsidR="00771F09" w:rsidRDefault="00771F09" w:rsidP="004A3B1E">
            <w:pPr>
              <w:rPr>
                <w:rFonts w:ascii="Arial" w:hAnsi="Arial" w:cs="Arial"/>
                <w:sz w:val="20"/>
                <w:szCs w:val="20"/>
              </w:rPr>
            </w:pPr>
          </w:p>
          <w:p w:rsidR="00771F09" w:rsidRPr="00FB7120" w:rsidRDefault="00771F09" w:rsidP="004A3B1E">
            <w:pPr>
              <w:rPr>
                <w:rFonts w:ascii="Arial" w:hAnsi="Arial" w:cs="Arial"/>
                <w:sz w:val="20"/>
                <w:szCs w:val="20"/>
              </w:rPr>
            </w:pPr>
            <w:r w:rsidRPr="00FB7120">
              <w:rPr>
                <w:rFonts w:ascii="Arial" w:hAnsi="Arial" w:cs="Arial"/>
                <w:sz w:val="20"/>
                <w:szCs w:val="20"/>
              </w:rPr>
              <w:t>přírodní vědy</w:t>
            </w:r>
            <w:r w:rsidRPr="00FB7120">
              <w:rPr>
                <w:rStyle w:val="Znakapoznpodarou"/>
                <w:rFonts w:ascii="Arial" w:hAnsi="Arial" w:cs="Arial"/>
                <w:sz w:val="20"/>
                <w:szCs w:val="20"/>
              </w:rPr>
              <w:footnoteReference w:id="4"/>
            </w:r>
          </w:p>
        </w:tc>
        <w:tc>
          <w:tcPr>
            <w:tcW w:w="279" w:type="pct"/>
            <w:shd w:val="clear" w:color="auto" w:fill="DAEEF3" w:themeFill="accent5" w:themeFillTint="33"/>
          </w:tcPr>
          <w:p w:rsidR="00771F09" w:rsidRDefault="00771F09" w:rsidP="002342E0">
            <w:pPr>
              <w:rPr>
                <w:rFonts w:ascii="Arial" w:hAnsi="Arial" w:cs="Arial"/>
                <w:sz w:val="18"/>
                <w:szCs w:val="18"/>
              </w:rPr>
            </w:pPr>
          </w:p>
          <w:p w:rsidR="00771F09" w:rsidRDefault="00771F09" w:rsidP="002342E0">
            <w:pPr>
              <w:rPr>
                <w:rFonts w:ascii="Arial" w:hAnsi="Arial" w:cs="Arial"/>
                <w:sz w:val="18"/>
                <w:szCs w:val="18"/>
              </w:rPr>
            </w:pPr>
            <w:r w:rsidRPr="008925E7">
              <w:rPr>
                <w:rFonts w:ascii="Arial" w:hAnsi="Arial" w:cs="Arial"/>
                <w:sz w:val="18"/>
                <w:szCs w:val="18"/>
              </w:rPr>
              <w:t xml:space="preserve">technické </w:t>
            </w:r>
          </w:p>
          <w:p w:rsidR="00771F09" w:rsidRPr="008925E7" w:rsidRDefault="00771F09" w:rsidP="002342E0">
            <w:pPr>
              <w:rPr>
                <w:rFonts w:ascii="Arial" w:hAnsi="Arial" w:cs="Arial"/>
                <w:sz w:val="18"/>
                <w:szCs w:val="18"/>
              </w:rPr>
            </w:pPr>
            <w:r w:rsidRPr="008925E7">
              <w:rPr>
                <w:rFonts w:ascii="Arial" w:hAnsi="Arial" w:cs="Arial"/>
                <w:sz w:val="18"/>
                <w:szCs w:val="18"/>
              </w:rPr>
              <w:t>a řemeslné obory</w:t>
            </w:r>
            <w:r w:rsidRPr="008925E7">
              <w:rPr>
                <w:rStyle w:val="Znakapoznpodarou"/>
                <w:rFonts w:ascii="Arial" w:hAnsi="Arial" w:cs="Arial"/>
                <w:sz w:val="18"/>
                <w:szCs w:val="18"/>
              </w:rPr>
              <w:footnoteReference w:id="5"/>
            </w:r>
          </w:p>
        </w:tc>
        <w:tc>
          <w:tcPr>
            <w:tcW w:w="332" w:type="pct"/>
            <w:shd w:val="clear" w:color="auto" w:fill="DAEEF3" w:themeFill="accent5" w:themeFillTint="33"/>
          </w:tcPr>
          <w:p w:rsidR="00771F09" w:rsidRPr="008925E7" w:rsidRDefault="00771F09" w:rsidP="004A3B1E">
            <w:pPr>
              <w:rPr>
                <w:rFonts w:ascii="Arial" w:hAnsi="Arial" w:cs="Arial"/>
                <w:sz w:val="18"/>
                <w:szCs w:val="18"/>
              </w:rPr>
            </w:pPr>
            <w:r w:rsidRPr="008925E7">
              <w:rPr>
                <w:rFonts w:ascii="Arial" w:hAnsi="Arial" w:cs="Arial"/>
                <w:sz w:val="18"/>
                <w:szCs w:val="18"/>
              </w:rPr>
              <w:t xml:space="preserve">práce s digitál. </w:t>
            </w:r>
            <w:proofErr w:type="gramStart"/>
            <w:r w:rsidRPr="008925E7">
              <w:rPr>
                <w:rFonts w:ascii="Arial" w:hAnsi="Arial" w:cs="Arial"/>
                <w:sz w:val="18"/>
                <w:szCs w:val="18"/>
              </w:rPr>
              <w:t>technologiemi</w:t>
            </w:r>
            <w:proofErr w:type="gramEnd"/>
            <w:r w:rsidRPr="008925E7">
              <w:rPr>
                <w:rStyle w:val="Znakapoznpodarou"/>
                <w:rFonts w:ascii="Arial" w:hAnsi="Arial" w:cs="Arial"/>
                <w:sz w:val="18"/>
                <w:szCs w:val="18"/>
              </w:rPr>
              <w:footnoteReference w:id="6"/>
            </w:r>
          </w:p>
        </w:tc>
        <w:tc>
          <w:tcPr>
            <w:tcW w:w="279" w:type="pct"/>
            <w:vMerge/>
          </w:tcPr>
          <w:p w:rsidR="00771F09" w:rsidRPr="00FB7120" w:rsidRDefault="00771F09" w:rsidP="004A3B1E">
            <w:pPr>
              <w:rPr>
                <w:rFonts w:ascii="Arial" w:hAnsi="Arial" w:cs="Arial"/>
                <w:sz w:val="20"/>
                <w:szCs w:val="20"/>
              </w:rPr>
            </w:pPr>
          </w:p>
        </w:tc>
        <w:tc>
          <w:tcPr>
            <w:tcW w:w="295" w:type="pct"/>
            <w:vMerge/>
          </w:tcPr>
          <w:p w:rsidR="00771F09" w:rsidRPr="00FB7120" w:rsidRDefault="00771F09" w:rsidP="004A3B1E">
            <w:pPr>
              <w:rPr>
                <w:rFonts w:ascii="Arial" w:hAnsi="Arial" w:cs="Arial"/>
                <w:sz w:val="20"/>
                <w:szCs w:val="20"/>
              </w:rPr>
            </w:pPr>
          </w:p>
        </w:tc>
      </w:tr>
      <w:tr w:rsidR="009103A0" w:rsidRPr="00FB7120" w:rsidTr="00115366">
        <w:trPr>
          <w:trHeight w:val="1329"/>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t>Střední škola, základní škola a mateřská škola Kraslice, příspěvková organizace</w:t>
            </w:r>
          </w:p>
          <w:p w:rsidR="005756F5" w:rsidRPr="005756F5" w:rsidRDefault="005756F5" w:rsidP="00522CE3">
            <w:pPr>
              <w:rPr>
                <w:rFonts w:ascii="Arial" w:hAnsi="Arial" w:cs="Arial"/>
                <w:b/>
                <w:sz w:val="20"/>
                <w:szCs w:val="20"/>
              </w:rPr>
            </w:pPr>
          </w:p>
          <w:p w:rsidR="00771F09" w:rsidRDefault="00771F09" w:rsidP="00522CE3">
            <w:pPr>
              <w:rPr>
                <w:rFonts w:ascii="Arial" w:hAnsi="Arial" w:cs="Arial"/>
                <w:sz w:val="20"/>
                <w:szCs w:val="20"/>
              </w:rPr>
            </w:pPr>
            <w:r w:rsidRPr="00FB7120">
              <w:rPr>
                <w:rFonts w:ascii="Arial" w:hAnsi="Arial" w:cs="Arial"/>
                <w:sz w:val="20"/>
                <w:szCs w:val="20"/>
              </w:rPr>
              <w:t>IČ: 69979847</w:t>
            </w:r>
          </w:p>
          <w:p w:rsidR="00771F09" w:rsidRDefault="00771F09" w:rsidP="00522CE3">
            <w:pPr>
              <w:rPr>
                <w:rFonts w:ascii="Arial" w:hAnsi="Arial" w:cs="Arial"/>
                <w:sz w:val="20"/>
                <w:szCs w:val="20"/>
              </w:rPr>
            </w:pPr>
            <w:r>
              <w:rPr>
                <w:rFonts w:ascii="Arial" w:hAnsi="Arial" w:cs="Arial"/>
                <w:sz w:val="20"/>
                <w:szCs w:val="20"/>
              </w:rPr>
              <w:t>RED_</w:t>
            </w:r>
            <w:r w:rsidRPr="00FB7120">
              <w:rPr>
                <w:rFonts w:ascii="Arial" w:hAnsi="Arial" w:cs="Arial"/>
                <w:sz w:val="20"/>
                <w:szCs w:val="20"/>
              </w:rPr>
              <w:t>IZO: 600073017</w:t>
            </w:r>
          </w:p>
          <w:p w:rsidR="00771F09" w:rsidRPr="00FB7120" w:rsidRDefault="00771F09" w:rsidP="00522CE3">
            <w:pPr>
              <w:rPr>
                <w:rFonts w:ascii="Arial" w:hAnsi="Arial" w:cs="Arial"/>
                <w:sz w:val="20"/>
                <w:szCs w:val="20"/>
              </w:rPr>
            </w:pPr>
            <w:r>
              <w:rPr>
                <w:rFonts w:ascii="Arial" w:hAnsi="Arial" w:cs="Arial"/>
                <w:sz w:val="20"/>
                <w:szCs w:val="20"/>
              </w:rPr>
              <w:t>IZO:181025906</w:t>
            </w:r>
          </w:p>
        </w:tc>
        <w:tc>
          <w:tcPr>
            <w:tcW w:w="595" w:type="pct"/>
          </w:tcPr>
          <w:p w:rsidR="00771F09" w:rsidRPr="00FB7120" w:rsidRDefault="00771F09" w:rsidP="00522CE3">
            <w:pPr>
              <w:rPr>
                <w:rFonts w:ascii="Arial" w:hAnsi="Arial" w:cs="Arial"/>
                <w:sz w:val="20"/>
                <w:szCs w:val="20"/>
              </w:rPr>
            </w:pPr>
            <w:r w:rsidRPr="008925E7">
              <w:rPr>
                <w:rFonts w:ascii="Arial" w:hAnsi="Arial" w:cs="Arial"/>
                <w:sz w:val="20"/>
                <w:szCs w:val="20"/>
              </w:rPr>
              <w:t>Rekonstrukce a vybavení dílen, centra odborné přípravy (SŠ, ZŠ a MŠ Kraslice)</w:t>
            </w:r>
          </w:p>
        </w:tc>
        <w:tc>
          <w:tcPr>
            <w:tcW w:w="1191" w:type="pct"/>
          </w:tcPr>
          <w:p w:rsidR="00771F09" w:rsidRPr="00FB7120" w:rsidRDefault="00771F09" w:rsidP="00771F09">
            <w:pPr>
              <w:rPr>
                <w:rFonts w:ascii="Arial" w:hAnsi="Arial" w:cs="Arial"/>
                <w:sz w:val="20"/>
                <w:szCs w:val="20"/>
              </w:rPr>
            </w:pPr>
            <w:r>
              <w:rPr>
                <w:rFonts w:ascii="Calibri" w:hAnsi="Calibri" w:cs="Arial"/>
                <w:color w:val="000000"/>
                <w:sz w:val="23"/>
                <w:szCs w:val="23"/>
              </w:rPr>
              <w:t>Rekonstrukce odborných dílen v prostorách SŠ, ZŠ a MŠ Kraslice; vybavení centra odborné přípravy a dílen: nákup obráběcí techniky a řemeslné techniky.</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1 705 000,00</w:t>
            </w:r>
          </w:p>
        </w:tc>
        <w:tc>
          <w:tcPr>
            <w:tcW w:w="419" w:type="pct"/>
          </w:tcPr>
          <w:p w:rsidR="00625624" w:rsidRDefault="00625624" w:rsidP="008925E7">
            <w:pP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4/2017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9/2018</w:t>
            </w:r>
          </w:p>
        </w:tc>
        <w:sdt>
          <w:sdtPr>
            <w:rPr>
              <w:rFonts w:ascii="Arial" w:hAnsi="Arial" w:cs="Arial"/>
              <w:sz w:val="20"/>
              <w:szCs w:val="20"/>
            </w:rPr>
            <w:id w:val="-1690908791"/>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886408726"/>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92024254"/>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77288691"/>
            <w14:checkbox>
              <w14:checked w14:val="0"/>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574327262"/>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85977806"/>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344"/>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t>Střední škola logis</w:t>
            </w:r>
            <w:r w:rsidR="00D30F7C">
              <w:rPr>
                <w:rFonts w:ascii="Arial" w:hAnsi="Arial" w:cs="Arial"/>
                <w:b/>
                <w:sz w:val="20"/>
                <w:szCs w:val="20"/>
              </w:rPr>
              <w:t xml:space="preserve">tická </w:t>
            </w:r>
            <w:r w:rsidRPr="005756F5">
              <w:rPr>
                <w:rFonts w:ascii="Arial" w:hAnsi="Arial" w:cs="Arial"/>
                <w:b/>
                <w:sz w:val="20"/>
                <w:szCs w:val="20"/>
              </w:rPr>
              <w:t xml:space="preserve"> Dalovic</w:t>
            </w:r>
            <w:bookmarkStart w:id="0" w:name="_GoBack"/>
            <w:bookmarkEnd w:id="0"/>
            <w:r w:rsidRPr="005756F5">
              <w:rPr>
                <w:rFonts w:ascii="Arial" w:hAnsi="Arial" w:cs="Arial"/>
                <w:b/>
                <w:sz w:val="20"/>
                <w:szCs w:val="20"/>
              </w:rPr>
              <w:t>e, příspěvková organizace</w:t>
            </w:r>
          </w:p>
          <w:p w:rsidR="005756F5" w:rsidRPr="005756F5" w:rsidRDefault="005756F5" w:rsidP="00522CE3">
            <w:pPr>
              <w:rPr>
                <w:rFonts w:ascii="Arial" w:hAnsi="Arial" w:cs="Arial"/>
                <w:b/>
                <w:sz w:val="20"/>
                <w:szCs w:val="20"/>
              </w:rPr>
            </w:pPr>
          </w:p>
          <w:p w:rsidR="00771F09" w:rsidRPr="001B28DC" w:rsidRDefault="00771F09" w:rsidP="001B28DC">
            <w:pPr>
              <w:rPr>
                <w:rFonts w:ascii="Arial" w:hAnsi="Arial" w:cs="Arial"/>
                <w:color w:val="333333"/>
                <w:sz w:val="20"/>
                <w:szCs w:val="20"/>
                <w:shd w:val="clear" w:color="auto" w:fill="FFFFFF"/>
              </w:rPr>
            </w:pPr>
            <w:r w:rsidRPr="00FB7120">
              <w:rPr>
                <w:rFonts w:ascii="Arial" w:hAnsi="Arial" w:cs="Arial"/>
                <w:sz w:val="20"/>
                <w:szCs w:val="20"/>
              </w:rPr>
              <w:t xml:space="preserve">IČ: </w:t>
            </w:r>
            <w:r w:rsidRPr="00FB7120">
              <w:rPr>
                <w:rFonts w:ascii="Arial" w:hAnsi="Arial" w:cs="Arial"/>
                <w:color w:val="333333"/>
                <w:sz w:val="20"/>
                <w:szCs w:val="20"/>
                <w:shd w:val="clear" w:color="auto" w:fill="FFFFFF"/>
              </w:rPr>
              <w:t>00574384</w:t>
            </w:r>
            <w:r w:rsidRPr="00FB7120">
              <w:rPr>
                <w:rStyle w:val="apple-converted-space"/>
                <w:rFonts w:ascii="Arial" w:hAnsi="Arial" w:cs="Arial"/>
                <w:color w:val="333333"/>
                <w:sz w:val="20"/>
                <w:szCs w:val="20"/>
                <w:shd w:val="clear" w:color="auto" w:fill="FFFFFF"/>
              </w:rPr>
              <w:t> </w:t>
            </w:r>
          </w:p>
          <w:p w:rsidR="00771F09" w:rsidRDefault="00771F09" w:rsidP="00522CE3">
            <w:pPr>
              <w:rPr>
                <w:rStyle w:val="apple-converted-space"/>
                <w:rFonts w:ascii="Arial" w:hAnsi="Arial" w:cs="Arial"/>
                <w:color w:val="333333"/>
                <w:sz w:val="20"/>
                <w:szCs w:val="20"/>
                <w:shd w:val="clear" w:color="auto" w:fill="FFFFFF"/>
              </w:rPr>
            </w:pPr>
            <w:r>
              <w:rPr>
                <w:rStyle w:val="apple-converted-space"/>
                <w:rFonts w:ascii="Arial" w:hAnsi="Arial" w:cs="Arial"/>
                <w:color w:val="333333"/>
                <w:sz w:val="20"/>
                <w:szCs w:val="20"/>
                <w:shd w:val="clear" w:color="auto" w:fill="FFFFFF"/>
              </w:rPr>
              <w:t>RED_</w:t>
            </w:r>
            <w:r w:rsidRPr="00FB7120">
              <w:rPr>
                <w:rStyle w:val="apple-converted-space"/>
                <w:rFonts w:ascii="Arial" w:hAnsi="Arial" w:cs="Arial"/>
                <w:color w:val="333333"/>
                <w:sz w:val="20"/>
                <w:szCs w:val="20"/>
                <w:shd w:val="clear" w:color="auto" w:fill="FFFFFF"/>
              </w:rPr>
              <w:t>IZO:600009301</w:t>
            </w:r>
          </w:p>
          <w:p w:rsidR="00771F09" w:rsidRPr="00FB7120" w:rsidRDefault="00771F09" w:rsidP="00522CE3">
            <w:pPr>
              <w:rPr>
                <w:rFonts w:ascii="Arial" w:hAnsi="Arial" w:cs="Arial"/>
                <w:sz w:val="20"/>
                <w:szCs w:val="20"/>
              </w:rPr>
            </w:pPr>
            <w:r>
              <w:rPr>
                <w:rStyle w:val="apple-converted-space"/>
                <w:rFonts w:ascii="Arial" w:hAnsi="Arial" w:cs="Arial"/>
                <w:color w:val="333333"/>
                <w:sz w:val="20"/>
                <w:szCs w:val="20"/>
                <w:shd w:val="clear" w:color="auto" w:fill="FFFFFF"/>
              </w:rPr>
              <w:t>IZO:110035381</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Zkvalitnění infrastruktury v logistické škole</w:t>
            </w:r>
          </w:p>
        </w:tc>
        <w:tc>
          <w:tcPr>
            <w:tcW w:w="1191" w:type="pct"/>
          </w:tcPr>
          <w:p w:rsidR="00771F09" w:rsidRPr="00FB7120" w:rsidRDefault="002666AF" w:rsidP="002666AF">
            <w:pPr>
              <w:rPr>
                <w:rFonts w:ascii="Arial" w:hAnsi="Arial" w:cs="Arial"/>
                <w:sz w:val="20"/>
                <w:szCs w:val="20"/>
              </w:rPr>
            </w:pPr>
            <w:r>
              <w:rPr>
                <w:rFonts w:ascii="Calibri" w:hAnsi="Calibri" w:cs="Arial"/>
                <w:color w:val="000000"/>
                <w:sz w:val="23"/>
                <w:szCs w:val="23"/>
              </w:rPr>
              <w:t xml:space="preserve">Cílem projektu je vybavení pro rozvoj žáků z vazbou na budoucí uplatnění na trhu práce - vnitřní konektivita, zbudování multifunkční odborné učebny a vybavení odborných učeben včetně log. </w:t>
            </w:r>
            <w:proofErr w:type="gramStart"/>
            <w:r>
              <w:rPr>
                <w:rFonts w:ascii="Calibri" w:hAnsi="Calibri" w:cs="Arial"/>
                <w:color w:val="000000"/>
                <w:sz w:val="23"/>
                <w:szCs w:val="23"/>
              </w:rPr>
              <w:t>centra</w:t>
            </w:r>
            <w:proofErr w:type="gramEnd"/>
            <w:r>
              <w:rPr>
                <w:rFonts w:ascii="Calibri" w:hAnsi="Calibri" w:cs="Arial"/>
                <w:color w:val="000000"/>
                <w:sz w:val="23"/>
                <w:szCs w:val="23"/>
              </w:rPr>
              <w:t xml:space="preserve"> s cílem rozšířit kapacity pro výuku komunikace v cizích jazycích, přírodních věd a technických oborů s podporou digitálních technologií, modernizace a zabezpečení sítě, automatizace simulovaného skladu za pomoci digitálních technologií. Dalším cílem je zvýšení dostupnosti vybodováním bezbariérového přístupu a vybavení šaten.</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3 200 000,00</w:t>
            </w:r>
          </w:p>
        </w:tc>
        <w:tc>
          <w:tcPr>
            <w:tcW w:w="419" w:type="pct"/>
          </w:tcPr>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1/2017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12/2017</w:t>
            </w:r>
          </w:p>
        </w:tc>
        <w:sdt>
          <w:sdtPr>
            <w:rPr>
              <w:rFonts w:ascii="Arial" w:hAnsi="Arial" w:cs="Arial"/>
              <w:sz w:val="20"/>
              <w:szCs w:val="20"/>
            </w:rPr>
            <w:id w:val="-2026398950"/>
            <w14:checkbox>
              <w14:checked w14:val="1"/>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549908877"/>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Pr>
                    <w:rFonts w:ascii="MS Gothic" w:eastAsia="MS Gothic" w:hAnsi="MS Gothic" w:cs="Arial" w:hint="eastAsia"/>
                    <w:sz w:val="20"/>
                    <w:szCs w:val="20"/>
                  </w:rPr>
                  <w:t>☐</w:t>
                </w:r>
              </w:p>
            </w:tc>
          </w:sdtContent>
        </w:sdt>
        <w:sdt>
          <w:sdtPr>
            <w:rPr>
              <w:rFonts w:ascii="Arial" w:hAnsi="Arial" w:cs="Arial"/>
              <w:sz w:val="20"/>
              <w:szCs w:val="20"/>
            </w:rPr>
            <w:id w:val="1148320556"/>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760568284"/>
            <w14:checkbox>
              <w14:checked w14:val="1"/>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398973595"/>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741317243"/>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344"/>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t>Školní statek a krajské středisko ekologické výchovy Cheb, příspěvková organizace</w:t>
            </w:r>
          </w:p>
          <w:p w:rsidR="005756F5" w:rsidRPr="005756F5" w:rsidRDefault="005756F5" w:rsidP="00522CE3">
            <w:pPr>
              <w:rPr>
                <w:rFonts w:ascii="Arial" w:hAnsi="Arial" w:cs="Arial"/>
                <w:b/>
                <w:sz w:val="20"/>
                <w:szCs w:val="20"/>
              </w:rPr>
            </w:pPr>
          </w:p>
          <w:p w:rsidR="00771F09" w:rsidRPr="00FB7120" w:rsidRDefault="00771F09" w:rsidP="001B28DC">
            <w:pPr>
              <w:rPr>
                <w:rFonts w:ascii="Arial" w:hAnsi="Arial" w:cs="Arial"/>
                <w:sz w:val="20"/>
                <w:szCs w:val="20"/>
              </w:rPr>
            </w:pPr>
            <w:r w:rsidRPr="00FB7120">
              <w:rPr>
                <w:rFonts w:ascii="Arial" w:hAnsi="Arial" w:cs="Arial"/>
                <w:sz w:val="20"/>
                <w:szCs w:val="20"/>
              </w:rPr>
              <w:t>IČ: 00076899</w:t>
            </w:r>
          </w:p>
          <w:p w:rsidR="00771F09" w:rsidRDefault="00771F09" w:rsidP="00522CE3">
            <w:pPr>
              <w:rPr>
                <w:rFonts w:ascii="Arial" w:hAnsi="Arial" w:cs="Arial"/>
                <w:sz w:val="20"/>
                <w:szCs w:val="20"/>
              </w:rPr>
            </w:pPr>
            <w:r>
              <w:rPr>
                <w:rFonts w:ascii="Arial" w:hAnsi="Arial" w:cs="Arial"/>
                <w:sz w:val="20"/>
                <w:szCs w:val="20"/>
              </w:rPr>
              <w:t>RED_</w:t>
            </w:r>
            <w:r w:rsidRPr="00FB7120">
              <w:rPr>
                <w:rFonts w:ascii="Arial" w:hAnsi="Arial" w:cs="Arial"/>
                <w:sz w:val="20"/>
                <w:szCs w:val="20"/>
              </w:rPr>
              <w:t>IZO:600033121</w:t>
            </w:r>
          </w:p>
          <w:p w:rsidR="00771F09" w:rsidRPr="00FB7120" w:rsidRDefault="00771F09" w:rsidP="00522CE3">
            <w:pPr>
              <w:rPr>
                <w:rFonts w:ascii="Arial" w:hAnsi="Arial" w:cs="Arial"/>
                <w:sz w:val="20"/>
                <w:szCs w:val="20"/>
              </w:rPr>
            </w:pPr>
            <w:r>
              <w:rPr>
                <w:rFonts w:ascii="Arial" w:hAnsi="Arial" w:cs="Arial"/>
                <w:sz w:val="20"/>
                <w:szCs w:val="20"/>
              </w:rPr>
              <w:t>IZO:000076899</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Modernizace žákovských dílen a výuka bez bariér</w:t>
            </w:r>
          </w:p>
        </w:tc>
        <w:tc>
          <w:tcPr>
            <w:tcW w:w="1191" w:type="pct"/>
          </w:tcPr>
          <w:p w:rsidR="00771F09" w:rsidRPr="00FB7120" w:rsidRDefault="009C4CE4" w:rsidP="009C4CE4">
            <w:pPr>
              <w:rPr>
                <w:rFonts w:ascii="Arial" w:hAnsi="Arial" w:cs="Arial"/>
                <w:sz w:val="20"/>
                <w:szCs w:val="20"/>
              </w:rPr>
            </w:pPr>
            <w:r>
              <w:rPr>
                <w:rFonts w:ascii="Calibri" w:hAnsi="Calibri" w:cs="Arial"/>
                <w:color w:val="000000"/>
                <w:sz w:val="23"/>
                <w:szCs w:val="23"/>
              </w:rPr>
              <w:t>Modernizace spočívá ve výstavbě nových dílen na místě starých a nevyhovujících (z pohledu velikosti i vybavení), včetně jejich vybavení Cílem je zvýšení kvality výuky, zlepšení pracovních i sociálních podmínek žáků na pracovišti. Doplňkovým cílem je vybudování bezbariérových přístupů (plošiny) ve správní a školní budově a vybudování dláždění chodníků v prostorách výukových stanovišť Malé farmy a ekoparku střediska ekologické výchovy.</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2</w:t>
            </w:r>
            <w:r>
              <w:rPr>
                <w:rFonts w:ascii="Arial" w:hAnsi="Arial" w:cs="Arial"/>
                <w:sz w:val="20"/>
                <w:szCs w:val="20"/>
              </w:rPr>
              <w:t>0</w:t>
            </w:r>
            <w:r w:rsidRPr="00FB7120">
              <w:rPr>
                <w:rFonts w:ascii="Arial" w:hAnsi="Arial" w:cs="Arial"/>
                <w:sz w:val="20"/>
                <w:szCs w:val="20"/>
              </w:rPr>
              <w:t> 000 000,00</w:t>
            </w:r>
          </w:p>
        </w:tc>
        <w:tc>
          <w:tcPr>
            <w:tcW w:w="419" w:type="pct"/>
          </w:tcPr>
          <w:p w:rsidR="00625624" w:rsidRDefault="00625624"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3/2017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12/2018</w:t>
            </w:r>
          </w:p>
        </w:tc>
        <w:sdt>
          <w:sdtPr>
            <w:rPr>
              <w:rFonts w:ascii="Arial" w:hAnsi="Arial" w:cs="Arial"/>
              <w:sz w:val="20"/>
              <w:szCs w:val="20"/>
            </w:rPr>
            <w:id w:val="-1283338434"/>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755833423"/>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769208702"/>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0698037"/>
            <w14:checkbox>
              <w14:checked w14:val="0"/>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60693535"/>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Pr>
                    <w:rFonts w:ascii="MS Gothic" w:eastAsia="MS Gothic" w:hAnsi="MS Gothic" w:cs="Arial" w:hint="eastAsia"/>
                    <w:sz w:val="20"/>
                    <w:szCs w:val="20"/>
                  </w:rPr>
                  <w:t>☐</w:t>
                </w:r>
              </w:p>
            </w:tc>
          </w:sdtContent>
        </w:sdt>
        <w:sdt>
          <w:sdtPr>
            <w:rPr>
              <w:rFonts w:ascii="Arial" w:hAnsi="Arial" w:cs="Arial"/>
              <w:sz w:val="20"/>
              <w:szCs w:val="20"/>
            </w:rPr>
            <w:id w:val="1932398272"/>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329"/>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lastRenderedPageBreak/>
              <w:t>Střední uměleckoprůmyslová škola Karlovy Vary, příspěvková organizace</w:t>
            </w:r>
          </w:p>
          <w:p w:rsidR="005756F5" w:rsidRPr="005756F5" w:rsidRDefault="005756F5" w:rsidP="00522CE3">
            <w:pPr>
              <w:rPr>
                <w:rFonts w:ascii="Arial" w:hAnsi="Arial" w:cs="Arial"/>
                <w:b/>
                <w:sz w:val="20"/>
                <w:szCs w:val="20"/>
              </w:rPr>
            </w:pPr>
          </w:p>
          <w:p w:rsidR="00771F09" w:rsidRDefault="00771F09" w:rsidP="00522CE3">
            <w:pPr>
              <w:rPr>
                <w:rFonts w:ascii="Arial" w:hAnsi="Arial" w:cs="Arial"/>
                <w:sz w:val="20"/>
                <w:szCs w:val="20"/>
              </w:rPr>
            </w:pPr>
            <w:r w:rsidRPr="00FB7120">
              <w:rPr>
                <w:rFonts w:ascii="Arial" w:hAnsi="Arial" w:cs="Arial"/>
                <w:sz w:val="20"/>
                <w:szCs w:val="20"/>
              </w:rPr>
              <w:t>IČ: 00077135</w:t>
            </w:r>
          </w:p>
          <w:p w:rsidR="00771F09" w:rsidRDefault="00771F09" w:rsidP="00522CE3">
            <w:pPr>
              <w:rPr>
                <w:rFonts w:ascii="Arial" w:hAnsi="Arial" w:cs="Arial"/>
                <w:sz w:val="20"/>
                <w:szCs w:val="20"/>
              </w:rPr>
            </w:pPr>
            <w:r>
              <w:rPr>
                <w:rFonts w:ascii="Arial" w:hAnsi="Arial" w:cs="Arial"/>
                <w:sz w:val="20"/>
                <w:szCs w:val="20"/>
              </w:rPr>
              <w:t>RED_IZO:600009203</w:t>
            </w:r>
          </w:p>
          <w:p w:rsidR="00771F09" w:rsidRPr="00FB7120" w:rsidRDefault="00771F09" w:rsidP="00522CE3">
            <w:pPr>
              <w:rPr>
                <w:rFonts w:ascii="Arial" w:hAnsi="Arial" w:cs="Arial"/>
                <w:sz w:val="20"/>
                <w:szCs w:val="20"/>
              </w:rPr>
            </w:pPr>
            <w:r>
              <w:rPr>
                <w:rFonts w:ascii="Arial" w:hAnsi="Arial" w:cs="Arial"/>
                <w:sz w:val="20"/>
                <w:szCs w:val="20"/>
              </w:rPr>
              <w:t>IZO: 000077135</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Vybavení sklářské dílny včetně souvisejících stavebních úprav</w:t>
            </w:r>
          </w:p>
        </w:tc>
        <w:tc>
          <w:tcPr>
            <w:tcW w:w="1191" w:type="pct"/>
          </w:tcPr>
          <w:p w:rsidR="00771F09" w:rsidRPr="00FB7120" w:rsidRDefault="009C4CE4" w:rsidP="009C4CE4">
            <w:pPr>
              <w:rPr>
                <w:rFonts w:ascii="Arial" w:hAnsi="Arial" w:cs="Arial"/>
                <w:sz w:val="20"/>
                <w:szCs w:val="20"/>
              </w:rPr>
            </w:pPr>
            <w:r>
              <w:rPr>
                <w:rFonts w:ascii="Calibri" w:hAnsi="Calibri" w:cs="Arial"/>
                <w:color w:val="000000"/>
                <w:sz w:val="23"/>
                <w:szCs w:val="23"/>
              </w:rPr>
              <w:t>Cílem projektu je vybudování sklářské dílny za účelem zvýšení kvality výuky a připravenosti žáků pro trh práce. Součástí projektu bude stavební úprava prostoru dílny a to včetně demontáže stávajícího nepotřebného vybavení a dále nákup a instalace strojů pro praktickou výuku.</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4 000 000,00</w:t>
            </w:r>
          </w:p>
        </w:tc>
        <w:tc>
          <w:tcPr>
            <w:tcW w:w="419" w:type="pct"/>
          </w:tcPr>
          <w:p w:rsidR="00625624" w:rsidRDefault="00625624" w:rsidP="008925E7">
            <w:pP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5/2017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4/2018</w:t>
            </w:r>
          </w:p>
        </w:tc>
        <w:sdt>
          <w:sdtPr>
            <w:rPr>
              <w:rFonts w:ascii="Arial" w:hAnsi="Arial" w:cs="Arial"/>
              <w:sz w:val="20"/>
              <w:szCs w:val="20"/>
            </w:rPr>
            <w:id w:val="2065598270"/>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58719972"/>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864667578"/>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079670163"/>
            <w14:checkbox>
              <w14:checked w14:val="0"/>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657149595"/>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574203983"/>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563"/>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t>Jezdecká akademie – Střední odborná škola Mariánské Lázně s. r. o.</w:t>
            </w:r>
          </w:p>
          <w:p w:rsidR="005756F5" w:rsidRPr="005756F5" w:rsidRDefault="005756F5" w:rsidP="00522CE3">
            <w:pPr>
              <w:rPr>
                <w:rFonts w:ascii="Arial" w:hAnsi="Arial" w:cs="Arial"/>
                <w:b/>
                <w:sz w:val="20"/>
                <w:szCs w:val="20"/>
              </w:rPr>
            </w:pPr>
          </w:p>
          <w:p w:rsidR="00771F09" w:rsidRPr="00FB7120" w:rsidRDefault="00771F09" w:rsidP="001B28DC">
            <w:pPr>
              <w:rPr>
                <w:rFonts w:ascii="Arial" w:hAnsi="Arial" w:cs="Arial"/>
                <w:sz w:val="20"/>
                <w:szCs w:val="20"/>
              </w:rPr>
            </w:pPr>
            <w:r w:rsidRPr="00FB7120">
              <w:rPr>
                <w:rFonts w:ascii="Arial" w:hAnsi="Arial" w:cs="Arial"/>
                <w:sz w:val="20"/>
                <w:szCs w:val="20"/>
              </w:rPr>
              <w:t>IČ: 26406624</w:t>
            </w:r>
          </w:p>
          <w:p w:rsidR="00771F09" w:rsidRDefault="00771F09" w:rsidP="00522CE3">
            <w:pPr>
              <w:rPr>
                <w:rFonts w:ascii="Arial" w:hAnsi="Arial" w:cs="Arial"/>
                <w:sz w:val="20"/>
                <w:szCs w:val="20"/>
              </w:rPr>
            </w:pPr>
            <w:r>
              <w:rPr>
                <w:rFonts w:ascii="Arial" w:hAnsi="Arial" w:cs="Arial"/>
                <w:sz w:val="20"/>
                <w:szCs w:val="20"/>
              </w:rPr>
              <w:t>RED_</w:t>
            </w:r>
            <w:r w:rsidRPr="00FB7120">
              <w:rPr>
                <w:rFonts w:ascii="Arial" w:hAnsi="Arial" w:cs="Arial"/>
                <w:sz w:val="20"/>
                <w:szCs w:val="20"/>
              </w:rPr>
              <w:t>IZO:651011434</w:t>
            </w:r>
          </w:p>
          <w:p w:rsidR="00771F09" w:rsidRPr="00FB7120" w:rsidRDefault="00771F09" w:rsidP="00522CE3">
            <w:pPr>
              <w:rPr>
                <w:rFonts w:ascii="Arial" w:hAnsi="Arial" w:cs="Arial"/>
                <w:sz w:val="20"/>
                <w:szCs w:val="20"/>
              </w:rPr>
            </w:pPr>
            <w:r>
              <w:rPr>
                <w:rFonts w:ascii="Arial" w:hAnsi="Arial" w:cs="Arial"/>
                <w:sz w:val="20"/>
                <w:szCs w:val="20"/>
              </w:rPr>
              <w:t>IZO:151011494</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Vestavba učeben určených pro cizí jazyky a přírodní vědy na Jezdecké akademii v Mariánských Lázních</w:t>
            </w:r>
          </w:p>
        </w:tc>
        <w:tc>
          <w:tcPr>
            <w:tcW w:w="1191" w:type="pct"/>
          </w:tcPr>
          <w:p w:rsidR="00771F09" w:rsidRPr="00FB7120" w:rsidRDefault="009C4CE4" w:rsidP="009C4CE4">
            <w:pPr>
              <w:rPr>
                <w:rFonts w:ascii="Arial" w:hAnsi="Arial" w:cs="Arial"/>
                <w:sz w:val="20"/>
                <w:szCs w:val="20"/>
              </w:rPr>
            </w:pPr>
            <w:r>
              <w:rPr>
                <w:rFonts w:ascii="Calibri" w:hAnsi="Calibri" w:cs="Arial"/>
                <w:color w:val="000000"/>
                <w:sz w:val="23"/>
                <w:szCs w:val="23"/>
              </w:rPr>
              <w:t>Cílem investora je vybudovat vzdělávací infrastrukturu za účelem zvýšení kvality vzdělávání v rámci výuky cizích jazyků, přírodních věd a práce s digitálními technologiemi. Součástí projektu je i pořízení vybavení učeben. Vzdělávací infrastruktura související s prací s digitálními technologiemi bude pořízena ve vazbě na výuku cizích jazyků a přírodních věd (tj. zejm. ve vazbě na předměty jako je matematika, biologie, fyzika, základy přírodních věd a chov koní, chov zvířat). Vzdělávací infrastruktura bude zhotovena formou vestavby do stávající jezdecké haly, čímž bude zajištěno úzké propojení teoretické výuky s praxí. Vestavba bude dvoupodlažní. V prvním nadzemním podlaží jsou navrženy šatny, WC, dívčí a chlapecké, a WC pro pedagogy, úklidová komora, kuchyňka, sedlovna a sklad. Ve druhém nadzemním podlaží se bude nacházet 5 učeben, 2 kabinety a sklad školních pomůcek. Učebny budou zřízeny pouze pro výuku cizích jazyků, přírodních věd a práci s digitálními technologiemi. Ostatní předměty budou vyučovány mimo nově pořízený areál školy. V učebnách budou vyučovány obory dle následujících učebních plánů ze ŠVP: - Jezdecká akademie, obor 41-43-M/02, Chovatelství – zaměřeno na chov koní a jezdecký sport (střední vzdělání s maturitní zkouškou) - Jezdecká akademie, obor 41-53-H/02, Jezdec a chovatel koní (střední vzdělání s výučním listem)</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12 700 000,00</w:t>
            </w:r>
          </w:p>
        </w:tc>
        <w:tc>
          <w:tcPr>
            <w:tcW w:w="419" w:type="pct"/>
          </w:tcPr>
          <w:p w:rsidR="00625624" w:rsidRDefault="00625624"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2/2017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9/2017</w:t>
            </w:r>
          </w:p>
        </w:tc>
        <w:sdt>
          <w:sdtPr>
            <w:rPr>
              <w:rFonts w:ascii="Arial" w:hAnsi="Arial" w:cs="Arial"/>
              <w:sz w:val="20"/>
              <w:szCs w:val="20"/>
            </w:rPr>
            <w:id w:val="2047100393"/>
            <w14:checkbox>
              <w14:checked w14:val="1"/>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274983334"/>
            <w14:checkbox>
              <w14:checked w14:val="1"/>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14436151"/>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206256100"/>
            <w14:checkbox>
              <w14:checked w14:val="1"/>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436447767"/>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598297624"/>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125"/>
        </w:trPr>
        <w:tc>
          <w:tcPr>
            <w:tcW w:w="734" w:type="pct"/>
          </w:tcPr>
          <w:p w:rsidR="00771F09" w:rsidRDefault="00771F09" w:rsidP="00522CE3">
            <w:pPr>
              <w:rPr>
                <w:rFonts w:ascii="Arial" w:hAnsi="Arial" w:cs="Arial"/>
                <w:b/>
                <w:sz w:val="20"/>
                <w:szCs w:val="20"/>
              </w:rPr>
            </w:pPr>
            <w:r w:rsidRPr="005756F5">
              <w:rPr>
                <w:rFonts w:ascii="Arial" w:hAnsi="Arial" w:cs="Arial"/>
                <w:b/>
                <w:sz w:val="20"/>
                <w:szCs w:val="20"/>
              </w:rPr>
              <w:t xml:space="preserve">Gymnázium </w:t>
            </w:r>
            <w:r w:rsidR="005756F5" w:rsidRPr="005756F5">
              <w:rPr>
                <w:rFonts w:ascii="Arial" w:hAnsi="Arial" w:cs="Arial"/>
                <w:b/>
                <w:sz w:val="20"/>
                <w:szCs w:val="20"/>
              </w:rPr>
              <w:t>Ostrov, příspěvková organizace</w:t>
            </w:r>
          </w:p>
          <w:p w:rsidR="005756F5" w:rsidRPr="005756F5" w:rsidRDefault="005756F5" w:rsidP="00522CE3">
            <w:pPr>
              <w:rPr>
                <w:rFonts w:ascii="Arial" w:hAnsi="Arial" w:cs="Arial"/>
                <w:b/>
                <w:sz w:val="20"/>
                <w:szCs w:val="20"/>
              </w:rPr>
            </w:pPr>
          </w:p>
          <w:p w:rsidR="00771F09" w:rsidRPr="001B28DC" w:rsidRDefault="00771F09" w:rsidP="001B28DC">
            <w:pPr>
              <w:rPr>
                <w:rFonts w:ascii="Arial" w:hAnsi="Arial" w:cs="Arial"/>
                <w:color w:val="000000"/>
                <w:sz w:val="20"/>
                <w:szCs w:val="20"/>
                <w:shd w:val="clear" w:color="auto" w:fill="FFFFFF"/>
              </w:rPr>
            </w:pPr>
            <w:r w:rsidRPr="00FB7120">
              <w:rPr>
                <w:rFonts w:ascii="Arial" w:hAnsi="Arial" w:cs="Arial"/>
                <w:sz w:val="20"/>
                <w:szCs w:val="20"/>
              </w:rPr>
              <w:t xml:space="preserve">IČ: </w:t>
            </w:r>
            <w:r w:rsidRPr="00FB7120">
              <w:rPr>
                <w:rFonts w:ascii="Arial" w:hAnsi="Arial" w:cs="Arial"/>
                <w:color w:val="000000"/>
                <w:sz w:val="20"/>
                <w:szCs w:val="20"/>
                <w:shd w:val="clear" w:color="auto" w:fill="FFFFFF"/>
              </w:rPr>
              <w:t>49753771</w:t>
            </w:r>
          </w:p>
          <w:p w:rsidR="00771F09" w:rsidRDefault="00771F09" w:rsidP="00522CE3">
            <w:pPr>
              <w:rPr>
                <w:rFonts w:ascii="Arial" w:hAnsi="Arial" w:cs="Arial"/>
                <w:color w:val="000000"/>
                <w:sz w:val="20"/>
                <w:szCs w:val="20"/>
                <w:shd w:val="clear" w:color="auto" w:fill="FFFFFF"/>
              </w:rPr>
            </w:pPr>
            <w:r>
              <w:rPr>
                <w:rFonts w:ascii="Arial" w:hAnsi="Arial" w:cs="Arial"/>
                <w:color w:val="000000"/>
                <w:sz w:val="20"/>
                <w:szCs w:val="20"/>
                <w:shd w:val="clear" w:color="auto" w:fill="FFFFFF"/>
              </w:rPr>
              <w:t>RED_</w:t>
            </w:r>
            <w:r w:rsidRPr="00FB7120">
              <w:rPr>
                <w:rFonts w:ascii="Arial" w:hAnsi="Arial" w:cs="Arial"/>
                <w:color w:val="000000"/>
                <w:sz w:val="20"/>
                <w:szCs w:val="20"/>
                <w:shd w:val="clear" w:color="auto" w:fill="FFFFFF"/>
              </w:rPr>
              <w:t>IZO:600009297</w:t>
            </w:r>
          </w:p>
          <w:p w:rsidR="00771F09" w:rsidRPr="00FB7120" w:rsidRDefault="00771F09" w:rsidP="00522CE3">
            <w:pPr>
              <w:rPr>
                <w:rFonts w:ascii="Arial" w:hAnsi="Arial" w:cs="Arial"/>
                <w:sz w:val="20"/>
                <w:szCs w:val="20"/>
              </w:rPr>
            </w:pPr>
            <w:r>
              <w:rPr>
                <w:rFonts w:ascii="Arial" w:hAnsi="Arial" w:cs="Arial"/>
                <w:color w:val="000000"/>
                <w:sz w:val="20"/>
                <w:szCs w:val="20"/>
                <w:shd w:val="clear" w:color="auto" w:fill="FFFFFF"/>
              </w:rPr>
              <w:t>IZO:049753771</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Modernizace chemické laboratoře</w:t>
            </w:r>
          </w:p>
          <w:p w:rsidR="00771F09" w:rsidRPr="00FB7120" w:rsidRDefault="00771F09" w:rsidP="00522CE3">
            <w:pPr>
              <w:rPr>
                <w:rFonts w:ascii="Arial" w:hAnsi="Arial" w:cs="Arial"/>
                <w:sz w:val="20"/>
                <w:szCs w:val="20"/>
              </w:rPr>
            </w:pPr>
          </w:p>
          <w:p w:rsidR="00771F09" w:rsidRPr="00FB7120" w:rsidRDefault="00771F09" w:rsidP="00522CE3">
            <w:pPr>
              <w:rPr>
                <w:rFonts w:ascii="Arial" w:hAnsi="Arial" w:cs="Arial"/>
                <w:sz w:val="20"/>
                <w:szCs w:val="20"/>
              </w:rPr>
            </w:pPr>
          </w:p>
        </w:tc>
        <w:tc>
          <w:tcPr>
            <w:tcW w:w="1191" w:type="pct"/>
          </w:tcPr>
          <w:p w:rsidR="00771F09" w:rsidRPr="00FB7120" w:rsidRDefault="00771F09" w:rsidP="00771F09">
            <w:pPr>
              <w:rPr>
                <w:rFonts w:ascii="Arial" w:hAnsi="Arial" w:cs="Arial"/>
                <w:sz w:val="20"/>
                <w:szCs w:val="20"/>
              </w:rPr>
            </w:pPr>
            <w:r>
              <w:rPr>
                <w:rFonts w:ascii="Calibri" w:hAnsi="Calibri" w:cs="Arial"/>
                <w:color w:val="000000"/>
                <w:sz w:val="23"/>
                <w:szCs w:val="23"/>
              </w:rPr>
              <w:t xml:space="preserve">Cílem projektu je pořízení technologického vybavení chemické </w:t>
            </w:r>
            <w:r w:rsidR="00625624">
              <w:rPr>
                <w:rFonts w:ascii="Calibri" w:hAnsi="Calibri" w:cs="Arial"/>
                <w:color w:val="000000"/>
                <w:sz w:val="23"/>
                <w:szCs w:val="23"/>
              </w:rPr>
              <w:t>laboratoře ve včetně</w:t>
            </w:r>
            <w:r>
              <w:rPr>
                <w:rFonts w:ascii="Calibri" w:hAnsi="Calibri" w:cs="Arial"/>
                <w:color w:val="000000"/>
                <w:sz w:val="23"/>
                <w:szCs w:val="23"/>
              </w:rPr>
              <w:t xml:space="preserve"> provedení souvisejících stavebních úprav</w:t>
            </w:r>
          </w:p>
        </w:tc>
        <w:tc>
          <w:tcPr>
            <w:tcW w:w="384" w:type="pct"/>
          </w:tcPr>
          <w:p w:rsidR="00625624" w:rsidRDefault="00625624"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2 500 000,00</w:t>
            </w:r>
          </w:p>
        </w:tc>
        <w:tc>
          <w:tcPr>
            <w:tcW w:w="419" w:type="pct"/>
          </w:tcPr>
          <w:p w:rsidR="00625624" w:rsidRDefault="00625624"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1/2017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12/2017</w:t>
            </w:r>
          </w:p>
        </w:tc>
        <w:sdt>
          <w:sdtPr>
            <w:rPr>
              <w:rFonts w:ascii="Arial" w:hAnsi="Arial" w:cs="Arial"/>
              <w:sz w:val="20"/>
              <w:szCs w:val="20"/>
            </w:rPr>
            <w:id w:val="-2089685356"/>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552585633"/>
            <w14:checkbox>
              <w14:checked w14:val="1"/>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707950122"/>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914934266"/>
            <w14:checkbox>
              <w14:checked w14:val="0"/>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395746962"/>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4826764"/>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bl>
    <w:p w:rsidR="00115366" w:rsidRDefault="00115366" w:rsidP="00522CE3">
      <w:pPr>
        <w:rPr>
          <w:rFonts w:ascii="Arial" w:hAnsi="Arial" w:cs="Arial"/>
          <w:sz w:val="20"/>
          <w:szCs w:val="20"/>
        </w:rPr>
        <w:sectPr w:rsidR="00115366" w:rsidSect="005756F5">
          <w:headerReference w:type="default" r:id="rId8"/>
          <w:pgSz w:w="23814" w:h="16839" w:orient="landscape" w:code="8"/>
          <w:pgMar w:top="1417" w:right="1417" w:bottom="1417" w:left="1417" w:header="680" w:footer="708" w:gutter="0"/>
          <w:cols w:space="708"/>
          <w:docGrid w:linePitch="360"/>
        </w:sectPr>
      </w:pPr>
    </w:p>
    <w:tbl>
      <w:tblPr>
        <w:tblStyle w:val="Mkatabulky"/>
        <w:tblW w:w="5000" w:type="pct"/>
        <w:tblLook w:val="04A0" w:firstRow="1" w:lastRow="0" w:firstColumn="1" w:lastColumn="0" w:noHBand="0" w:noVBand="1"/>
      </w:tblPr>
      <w:tblGrid>
        <w:gridCol w:w="3084"/>
        <w:gridCol w:w="2496"/>
        <w:gridCol w:w="5000"/>
        <w:gridCol w:w="1611"/>
        <w:gridCol w:w="1758"/>
        <w:gridCol w:w="1024"/>
        <w:gridCol w:w="1024"/>
        <w:gridCol w:w="1171"/>
        <w:gridCol w:w="1393"/>
        <w:gridCol w:w="1171"/>
        <w:gridCol w:w="1238"/>
      </w:tblGrid>
      <w:tr w:rsidR="009103A0" w:rsidRPr="00FB7120" w:rsidTr="00115366">
        <w:trPr>
          <w:trHeight w:val="1110"/>
        </w:trPr>
        <w:tc>
          <w:tcPr>
            <w:tcW w:w="734" w:type="pct"/>
          </w:tcPr>
          <w:p w:rsidR="00771F09" w:rsidRDefault="00771F09" w:rsidP="00522CE3">
            <w:pPr>
              <w:rPr>
                <w:rFonts w:ascii="Arial" w:hAnsi="Arial" w:cs="Arial"/>
                <w:sz w:val="20"/>
                <w:szCs w:val="20"/>
              </w:rPr>
            </w:pPr>
            <w:r w:rsidRPr="005756F5">
              <w:rPr>
                <w:rFonts w:ascii="Arial" w:hAnsi="Arial" w:cs="Arial"/>
                <w:b/>
                <w:sz w:val="20"/>
                <w:szCs w:val="20"/>
              </w:rPr>
              <w:lastRenderedPageBreak/>
              <w:t>Gymnázium Ostrov, příspěvková organizace</w:t>
            </w:r>
          </w:p>
          <w:p w:rsidR="005756F5" w:rsidRDefault="005756F5" w:rsidP="00522CE3">
            <w:pPr>
              <w:rPr>
                <w:rFonts w:ascii="Arial" w:hAnsi="Arial" w:cs="Arial"/>
                <w:sz w:val="20"/>
                <w:szCs w:val="20"/>
              </w:rPr>
            </w:pPr>
          </w:p>
          <w:p w:rsidR="00771F09" w:rsidRPr="001B28DC" w:rsidRDefault="00771F09" w:rsidP="001B28DC">
            <w:pPr>
              <w:rPr>
                <w:rFonts w:ascii="Arial" w:hAnsi="Arial" w:cs="Arial"/>
                <w:color w:val="000000"/>
                <w:sz w:val="20"/>
                <w:szCs w:val="20"/>
                <w:shd w:val="clear" w:color="auto" w:fill="FFFFFF"/>
              </w:rPr>
            </w:pPr>
            <w:r w:rsidRPr="00FB7120">
              <w:rPr>
                <w:rFonts w:ascii="Arial" w:hAnsi="Arial" w:cs="Arial"/>
                <w:sz w:val="20"/>
                <w:szCs w:val="20"/>
              </w:rPr>
              <w:t xml:space="preserve">IČ: </w:t>
            </w:r>
            <w:r w:rsidRPr="00FB7120">
              <w:rPr>
                <w:rFonts w:ascii="Arial" w:hAnsi="Arial" w:cs="Arial"/>
                <w:color w:val="000000"/>
                <w:sz w:val="20"/>
                <w:szCs w:val="20"/>
                <w:shd w:val="clear" w:color="auto" w:fill="FFFFFF"/>
              </w:rPr>
              <w:t>49753771</w:t>
            </w:r>
          </w:p>
          <w:p w:rsidR="00771F09" w:rsidRDefault="00771F09" w:rsidP="00522CE3">
            <w:pPr>
              <w:rPr>
                <w:rFonts w:ascii="Arial" w:hAnsi="Arial" w:cs="Arial"/>
                <w:color w:val="000000"/>
                <w:sz w:val="20"/>
                <w:szCs w:val="20"/>
                <w:shd w:val="clear" w:color="auto" w:fill="FFFFFF"/>
              </w:rPr>
            </w:pPr>
            <w:r>
              <w:rPr>
                <w:rFonts w:ascii="Arial" w:hAnsi="Arial" w:cs="Arial"/>
                <w:color w:val="000000"/>
                <w:sz w:val="20"/>
                <w:szCs w:val="20"/>
                <w:shd w:val="clear" w:color="auto" w:fill="FFFFFF"/>
              </w:rPr>
              <w:t>RED_</w:t>
            </w:r>
            <w:r w:rsidRPr="00FB7120">
              <w:rPr>
                <w:rFonts w:ascii="Arial" w:hAnsi="Arial" w:cs="Arial"/>
                <w:color w:val="000000"/>
                <w:sz w:val="20"/>
                <w:szCs w:val="20"/>
                <w:shd w:val="clear" w:color="auto" w:fill="FFFFFF"/>
              </w:rPr>
              <w:t>IZO:600009297</w:t>
            </w:r>
          </w:p>
          <w:p w:rsidR="00771F09" w:rsidRPr="00FB7120" w:rsidRDefault="00771F09" w:rsidP="00522CE3">
            <w:pPr>
              <w:rPr>
                <w:rFonts w:ascii="Arial" w:hAnsi="Arial" w:cs="Arial"/>
                <w:sz w:val="20"/>
                <w:szCs w:val="20"/>
              </w:rPr>
            </w:pPr>
            <w:r>
              <w:rPr>
                <w:rFonts w:ascii="Arial" w:hAnsi="Arial" w:cs="Arial"/>
                <w:color w:val="000000"/>
                <w:sz w:val="20"/>
                <w:szCs w:val="20"/>
                <w:shd w:val="clear" w:color="auto" w:fill="FFFFFF"/>
              </w:rPr>
              <w:t>IZO:049753771</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Kompetenční centrum pro 3D, rozšíření 3D laboratoře</w:t>
            </w:r>
          </w:p>
        </w:tc>
        <w:tc>
          <w:tcPr>
            <w:tcW w:w="1191" w:type="pct"/>
          </w:tcPr>
          <w:p w:rsidR="00771F09" w:rsidRPr="00FB7120" w:rsidRDefault="007A5D96" w:rsidP="007A5D96">
            <w:pPr>
              <w:rPr>
                <w:rFonts w:ascii="Arial" w:hAnsi="Arial" w:cs="Arial"/>
                <w:sz w:val="20"/>
                <w:szCs w:val="20"/>
              </w:rPr>
            </w:pPr>
            <w:r>
              <w:rPr>
                <w:rFonts w:ascii="Calibri" w:hAnsi="Calibri" w:cs="Arial"/>
                <w:color w:val="000000"/>
                <w:sz w:val="23"/>
                <w:szCs w:val="23"/>
              </w:rPr>
              <w:t>Projekt předpokládá vytvoření regionálního kompetenčního centra v oblasti 3D technologií a moderních výukových systémů, ve kterém bude probíhat soustavná činnost při identifikaci, zachycení a podpory zájmu a při poskytnutí vzdělávání nebo směrování dalšího vzdělávání v přírodovědné a technické oblasti. Náklady projektu budou zahrnovat nezbytné náklady na pořízení vybavení pro realizace 3D kurzů, tvorbu vzdělávacího programu, přípravu metodiky, tvorbu učebních materiálů, osobní náklady. Dalším cílem projektu je rozšíření nabídky vzdělávacího obsahu ve 3D laboratoři; náklady budou zahrnovat nezbytné náklady na přípravu vzdělávacího programu - metodiky, učebních materiálů, přípravu lektorů a realizaci 3D obsahu, případné drobné stavební úpravy se nebudou týkat nově vybudované 3D laboratoře.</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4 800 000,00</w:t>
            </w:r>
          </w:p>
        </w:tc>
        <w:tc>
          <w:tcPr>
            <w:tcW w:w="419" w:type="pct"/>
          </w:tcPr>
          <w:p w:rsidR="00625624" w:rsidRDefault="00625624" w:rsidP="008925E7">
            <w:pP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1/2017</w:t>
            </w:r>
          </w:p>
          <w:p w:rsidR="00771F09" w:rsidRPr="00FB7120" w:rsidRDefault="00771F09" w:rsidP="00625624">
            <w:pPr>
              <w:jc w:val="center"/>
              <w:rPr>
                <w:rFonts w:ascii="Arial" w:hAnsi="Arial" w:cs="Arial"/>
                <w:sz w:val="20"/>
                <w:szCs w:val="20"/>
              </w:rPr>
            </w:pPr>
            <w:r w:rsidRPr="008925E7">
              <w:rPr>
                <w:rFonts w:ascii="Arial" w:hAnsi="Arial" w:cs="Arial"/>
                <w:sz w:val="20"/>
                <w:szCs w:val="20"/>
              </w:rPr>
              <w:t>12/2018</w:t>
            </w:r>
          </w:p>
        </w:tc>
        <w:sdt>
          <w:sdtPr>
            <w:rPr>
              <w:rFonts w:ascii="Arial" w:hAnsi="Arial" w:cs="Arial"/>
              <w:sz w:val="20"/>
              <w:szCs w:val="20"/>
            </w:rPr>
            <w:id w:val="1207916775"/>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360118055"/>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260898570"/>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847704283"/>
            <w14:checkbox>
              <w14:checked w14:val="1"/>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056589698"/>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458715100"/>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9103A0" w:rsidRPr="00FB7120" w:rsidTr="00115366">
        <w:trPr>
          <w:trHeight w:val="1110"/>
        </w:trPr>
        <w:tc>
          <w:tcPr>
            <w:tcW w:w="734" w:type="pct"/>
          </w:tcPr>
          <w:p w:rsidR="00771F09" w:rsidRPr="005756F5" w:rsidRDefault="00771F09" w:rsidP="00522CE3">
            <w:pPr>
              <w:rPr>
                <w:rFonts w:ascii="Arial" w:hAnsi="Arial" w:cs="Arial"/>
                <w:b/>
                <w:sz w:val="20"/>
                <w:szCs w:val="20"/>
              </w:rPr>
            </w:pPr>
            <w:r w:rsidRPr="005756F5">
              <w:rPr>
                <w:rFonts w:ascii="Arial" w:hAnsi="Arial" w:cs="Arial"/>
                <w:b/>
                <w:sz w:val="20"/>
                <w:szCs w:val="20"/>
              </w:rPr>
              <w:t>Gymná</w:t>
            </w:r>
            <w:r w:rsidR="005756F5" w:rsidRPr="005756F5">
              <w:rPr>
                <w:rFonts w:ascii="Arial" w:hAnsi="Arial" w:cs="Arial"/>
                <w:b/>
                <w:sz w:val="20"/>
                <w:szCs w:val="20"/>
              </w:rPr>
              <w:t>zium Aš, příspěvková organizace</w:t>
            </w:r>
          </w:p>
          <w:p w:rsidR="005756F5" w:rsidRDefault="005756F5" w:rsidP="00522CE3">
            <w:pPr>
              <w:rPr>
                <w:rFonts w:ascii="Arial" w:hAnsi="Arial" w:cs="Arial"/>
                <w:sz w:val="20"/>
                <w:szCs w:val="20"/>
              </w:rPr>
            </w:pPr>
          </w:p>
          <w:p w:rsidR="00771F09" w:rsidRPr="001B28DC" w:rsidRDefault="00771F09" w:rsidP="001B28DC">
            <w:pPr>
              <w:rPr>
                <w:rFonts w:ascii="Arial" w:hAnsi="Arial" w:cs="Arial"/>
                <w:sz w:val="20"/>
                <w:szCs w:val="20"/>
                <w:shd w:val="clear" w:color="auto" w:fill="FFFFFF"/>
              </w:rPr>
            </w:pPr>
            <w:r w:rsidRPr="00FB7120">
              <w:rPr>
                <w:rFonts w:ascii="Arial" w:hAnsi="Arial" w:cs="Arial"/>
                <w:sz w:val="20"/>
                <w:szCs w:val="20"/>
              </w:rPr>
              <w:t xml:space="preserve">IČ: </w:t>
            </w:r>
            <w:r w:rsidRPr="00FB7120">
              <w:rPr>
                <w:rFonts w:ascii="Arial" w:hAnsi="Arial" w:cs="Arial"/>
                <w:sz w:val="20"/>
                <w:szCs w:val="20"/>
                <w:shd w:val="clear" w:color="auto" w:fill="FFFFFF"/>
              </w:rPr>
              <w:t>47723416</w:t>
            </w:r>
          </w:p>
          <w:p w:rsidR="00771F09" w:rsidRDefault="00771F09" w:rsidP="00522CE3">
            <w:pPr>
              <w:rPr>
                <w:rFonts w:ascii="Arial" w:hAnsi="Arial" w:cs="Arial"/>
                <w:sz w:val="20"/>
                <w:szCs w:val="20"/>
                <w:shd w:val="clear" w:color="auto" w:fill="FFFFFF"/>
              </w:rPr>
            </w:pPr>
            <w:r>
              <w:rPr>
                <w:rFonts w:ascii="Arial" w:hAnsi="Arial" w:cs="Arial"/>
                <w:sz w:val="20"/>
                <w:szCs w:val="20"/>
                <w:shd w:val="clear" w:color="auto" w:fill="FFFFFF"/>
              </w:rPr>
              <w:t>RED_</w:t>
            </w:r>
            <w:r w:rsidRPr="00FB7120">
              <w:rPr>
                <w:rFonts w:ascii="Arial" w:hAnsi="Arial" w:cs="Arial"/>
                <w:sz w:val="20"/>
                <w:szCs w:val="20"/>
                <w:shd w:val="clear" w:color="auto" w:fill="FFFFFF"/>
              </w:rPr>
              <w:t>IZO:600008975</w:t>
            </w:r>
          </w:p>
          <w:p w:rsidR="00771F09" w:rsidRPr="00FB7120" w:rsidRDefault="00771F09" w:rsidP="00522CE3">
            <w:pPr>
              <w:rPr>
                <w:rFonts w:ascii="Arial" w:hAnsi="Arial" w:cs="Arial"/>
                <w:sz w:val="20"/>
                <w:szCs w:val="20"/>
              </w:rPr>
            </w:pPr>
            <w:r>
              <w:rPr>
                <w:rFonts w:ascii="Arial" w:hAnsi="Arial" w:cs="Arial"/>
                <w:sz w:val="20"/>
                <w:szCs w:val="20"/>
                <w:shd w:val="clear" w:color="auto" w:fill="FFFFFF"/>
              </w:rPr>
              <w:t>IZO:000519324</w:t>
            </w:r>
          </w:p>
        </w:tc>
        <w:tc>
          <w:tcPr>
            <w:tcW w:w="595" w:type="pct"/>
          </w:tcPr>
          <w:p w:rsidR="00771F09" w:rsidRPr="00FB7120" w:rsidRDefault="00771F09" w:rsidP="00522CE3">
            <w:pPr>
              <w:rPr>
                <w:rFonts w:ascii="Arial" w:hAnsi="Arial" w:cs="Arial"/>
                <w:sz w:val="20"/>
                <w:szCs w:val="20"/>
              </w:rPr>
            </w:pPr>
            <w:r w:rsidRPr="00FB7120">
              <w:rPr>
                <w:rFonts w:ascii="Arial" w:hAnsi="Arial" w:cs="Arial"/>
                <w:sz w:val="20"/>
                <w:szCs w:val="20"/>
              </w:rPr>
              <w:t>Modernizace vybavení školy</w:t>
            </w:r>
          </w:p>
        </w:tc>
        <w:tc>
          <w:tcPr>
            <w:tcW w:w="1191" w:type="pct"/>
          </w:tcPr>
          <w:p w:rsidR="00771F09" w:rsidRPr="00FB7120" w:rsidRDefault="007A5D96" w:rsidP="007A5D96">
            <w:pPr>
              <w:rPr>
                <w:rFonts w:ascii="Arial" w:hAnsi="Arial" w:cs="Arial"/>
                <w:sz w:val="20"/>
                <w:szCs w:val="20"/>
              </w:rPr>
            </w:pPr>
            <w:r>
              <w:rPr>
                <w:rFonts w:ascii="Calibri" w:hAnsi="Calibri" w:cs="Arial"/>
                <w:color w:val="000000"/>
                <w:sz w:val="23"/>
                <w:szCs w:val="23"/>
              </w:rPr>
              <w:t>Cílem projektu je zrekonstruovat a vybavit učebnu fyziky a chemie, zřídit učebnu EVVO v areálu školy, vybavit dvě jazykové učebny, učebny IVT knihovny, šatny, odpočinkové místnosti pro žáky a poskytnout učitelům mobilní ICT techniku s vybudováním potřebné konektivity. Součástí projektu je i realizace bezbariérového přístupu do všech učeben.</w:t>
            </w:r>
          </w:p>
        </w:tc>
        <w:tc>
          <w:tcPr>
            <w:tcW w:w="384" w:type="pct"/>
          </w:tcPr>
          <w:p w:rsidR="00625624" w:rsidRDefault="00625624"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A5D96" w:rsidRDefault="007A5D96" w:rsidP="00FB7120">
            <w:pPr>
              <w:jc w:val="right"/>
              <w:rPr>
                <w:rFonts w:ascii="Arial" w:hAnsi="Arial" w:cs="Arial"/>
                <w:sz w:val="20"/>
                <w:szCs w:val="20"/>
              </w:rPr>
            </w:pPr>
          </w:p>
          <w:p w:rsidR="00771F09" w:rsidRPr="00FB7120" w:rsidRDefault="00771F09" w:rsidP="00FB7120">
            <w:pPr>
              <w:jc w:val="right"/>
              <w:rPr>
                <w:rFonts w:ascii="Arial" w:hAnsi="Arial" w:cs="Arial"/>
                <w:sz w:val="20"/>
                <w:szCs w:val="20"/>
              </w:rPr>
            </w:pPr>
            <w:r w:rsidRPr="00FB7120">
              <w:rPr>
                <w:rFonts w:ascii="Arial" w:hAnsi="Arial" w:cs="Arial"/>
                <w:sz w:val="20"/>
                <w:szCs w:val="20"/>
              </w:rPr>
              <w:t>10 000 000,00</w:t>
            </w:r>
          </w:p>
        </w:tc>
        <w:tc>
          <w:tcPr>
            <w:tcW w:w="419" w:type="pct"/>
          </w:tcPr>
          <w:p w:rsidR="00625624" w:rsidRDefault="00625624" w:rsidP="008925E7">
            <w:pP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A5D96" w:rsidRDefault="007A5D96" w:rsidP="00625624">
            <w:pPr>
              <w:jc w:val="center"/>
              <w:rPr>
                <w:rFonts w:ascii="Arial" w:hAnsi="Arial" w:cs="Arial"/>
                <w:sz w:val="20"/>
                <w:szCs w:val="20"/>
              </w:rPr>
            </w:pPr>
          </w:p>
          <w:p w:rsidR="00771F09" w:rsidRPr="008925E7" w:rsidRDefault="00771F09" w:rsidP="00625624">
            <w:pPr>
              <w:jc w:val="center"/>
              <w:rPr>
                <w:rFonts w:ascii="Arial" w:hAnsi="Arial" w:cs="Arial"/>
                <w:sz w:val="20"/>
                <w:szCs w:val="20"/>
              </w:rPr>
            </w:pPr>
            <w:r w:rsidRPr="008925E7">
              <w:rPr>
                <w:rFonts w:ascii="Arial" w:hAnsi="Arial" w:cs="Arial"/>
                <w:sz w:val="20"/>
                <w:szCs w:val="20"/>
              </w:rPr>
              <w:t>1/2017</w:t>
            </w:r>
          </w:p>
          <w:p w:rsidR="00771F09" w:rsidRPr="00FB7120" w:rsidRDefault="00771F09" w:rsidP="00625624">
            <w:pPr>
              <w:jc w:val="center"/>
              <w:rPr>
                <w:rFonts w:ascii="Arial" w:hAnsi="Arial" w:cs="Arial"/>
                <w:sz w:val="20"/>
                <w:szCs w:val="20"/>
              </w:rPr>
            </w:pPr>
            <w:r>
              <w:rPr>
                <w:rFonts w:ascii="Arial" w:hAnsi="Arial" w:cs="Arial"/>
                <w:sz w:val="20"/>
                <w:szCs w:val="20"/>
              </w:rPr>
              <w:t>8</w:t>
            </w:r>
            <w:r w:rsidRPr="008925E7">
              <w:rPr>
                <w:rFonts w:ascii="Arial" w:hAnsi="Arial" w:cs="Arial"/>
                <w:sz w:val="20"/>
                <w:szCs w:val="20"/>
              </w:rPr>
              <w:t>/2018</w:t>
            </w:r>
          </w:p>
        </w:tc>
        <w:sdt>
          <w:sdtPr>
            <w:rPr>
              <w:rFonts w:ascii="Arial" w:hAnsi="Arial" w:cs="Arial"/>
              <w:sz w:val="20"/>
              <w:szCs w:val="20"/>
            </w:rPr>
            <w:id w:val="-366218488"/>
            <w14:checkbox>
              <w14:checked w14:val="0"/>
              <w14:checkedState w14:val="2612" w14:font="MS Gothic"/>
              <w14:uncheckedState w14:val="2610" w14:font="MS Gothic"/>
            </w14:checkbox>
          </w:sdtPr>
          <w:sdtEndPr/>
          <w:sdtContent>
            <w:tc>
              <w:tcPr>
                <w:tcW w:w="244"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58547771"/>
            <w14:checkbox>
              <w14:checked w14:val="1"/>
              <w14:checkedState w14:val="2612" w14:font="MS Gothic"/>
              <w14:uncheckedState w14:val="2610" w14:font="MS Gothic"/>
            </w14:checkbox>
          </w:sdtPr>
          <w:sdtEndPr/>
          <w:sdtContent>
            <w:tc>
              <w:tcPr>
                <w:tcW w:w="244" w:type="pct"/>
              </w:tcPr>
              <w:p w:rsidR="00771F09" w:rsidRPr="00FB7120" w:rsidRDefault="00C37062" w:rsidP="00522CE3">
                <w:pPr>
                  <w:rPr>
                    <w:rFonts w:ascii="Arial" w:hAnsi="Arial" w:cs="Arial"/>
                    <w:sz w:val="20"/>
                    <w:szCs w:val="20"/>
                  </w:rPr>
                </w:pPr>
                <w:r>
                  <w:rPr>
                    <w:rFonts w:ascii="MS Gothic" w:eastAsia="MS Gothic" w:hAnsi="MS Gothic" w:cs="Arial" w:hint="eastAsia"/>
                    <w:sz w:val="20"/>
                    <w:szCs w:val="20"/>
                  </w:rPr>
                  <w:t>☒</w:t>
                </w:r>
              </w:p>
            </w:tc>
          </w:sdtContent>
        </w:sdt>
        <w:sdt>
          <w:sdtPr>
            <w:rPr>
              <w:rFonts w:ascii="Arial" w:hAnsi="Arial" w:cs="Arial"/>
              <w:sz w:val="20"/>
              <w:szCs w:val="20"/>
            </w:rPr>
            <w:id w:val="-1601167330"/>
            <w14:checkbox>
              <w14:checked w14:val="1"/>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1930464927"/>
            <w14:checkbox>
              <w14:checked w14:val="1"/>
              <w14:checkedState w14:val="2612" w14:font="MS Gothic"/>
              <w14:uncheckedState w14:val="2610" w14:font="MS Gothic"/>
            </w14:checkbox>
          </w:sdtPr>
          <w:sdtEndPr/>
          <w:sdtContent>
            <w:tc>
              <w:tcPr>
                <w:tcW w:w="332"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sdt>
          <w:sdtPr>
            <w:rPr>
              <w:rFonts w:ascii="Arial" w:hAnsi="Arial" w:cs="Arial"/>
              <w:sz w:val="20"/>
              <w:szCs w:val="20"/>
            </w:rPr>
            <w:id w:val="-648055125"/>
            <w14:checkbox>
              <w14:checked w14:val="0"/>
              <w14:checkedState w14:val="2612" w14:font="MS Gothic"/>
              <w14:uncheckedState w14:val="2610" w14:font="MS Gothic"/>
            </w14:checkbox>
          </w:sdtPr>
          <w:sdtEndPr/>
          <w:sdtContent>
            <w:tc>
              <w:tcPr>
                <w:tcW w:w="279" w:type="pct"/>
              </w:tcPr>
              <w:p w:rsidR="00771F09" w:rsidRPr="00FB7120" w:rsidRDefault="00771F09" w:rsidP="00522CE3">
                <w:pPr>
                  <w:rPr>
                    <w:rFonts w:ascii="Arial" w:hAnsi="Arial" w:cs="Arial"/>
                    <w:sz w:val="20"/>
                    <w:szCs w:val="20"/>
                  </w:rPr>
                </w:pPr>
                <w:r>
                  <w:rPr>
                    <w:rFonts w:ascii="MS Gothic" w:eastAsia="MS Gothic" w:hAnsi="Arial" w:cs="Arial" w:hint="eastAsia"/>
                    <w:sz w:val="20"/>
                    <w:szCs w:val="20"/>
                  </w:rPr>
                  <w:t>☐</w:t>
                </w:r>
              </w:p>
            </w:tc>
          </w:sdtContent>
        </w:sdt>
        <w:sdt>
          <w:sdtPr>
            <w:rPr>
              <w:rFonts w:ascii="Arial" w:hAnsi="Arial" w:cs="Arial"/>
              <w:sz w:val="20"/>
              <w:szCs w:val="20"/>
            </w:rPr>
            <w:id w:val="-624227936"/>
            <w14:checkbox>
              <w14:checked w14:val="0"/>
              <w14:checkedState w14:val="2612" w14:font="MS Gothic"/>
              <w14:uncheckedState w14:val="2610" w14:font="MS Gothic"/>
            </w14:checkbox>
          </w:sdtPr>
          <w:sdtEndPr/>
          <w:sdtContent>
            <w:tc>
              <w:tcPr>
                <w:tcW w:w="295" w:type="pct"/>
              </w:tcPr>
              <w:p w:rsidR="00771F09" w:rsidRPr="00FB7120" w:rsidRDefault="00771F09" w:rsidP="00522CE3">
                <w:pPr>
                  <w:rPr>
                    <w:rFonts w:ascii="Arial" w:hAnsi="Arial" w:cs="Arial"/>
                    <w:sz w:val="20"/>
                    <w:szCs w:val="20"/>
                  </w:rPr>
                </w:pPr>
                <w:r w:rsidRPr="00FB7120">
                  <w:rPr>
                    <w:rFonts w:ascii="Segoe UI Symbol" w:eastAsia="MS Gothic" w:hAnsi="Segoe UI Symbol" w:cs="Segoe UI Symbol"/>
                    <w:sz w:val="20"/>
                    <w:szCs w:val="20"/>
                  </w:rPr>
                  <w:t>☐</w:t>
                </w:r>
              </w:p>
            </w:tc>
          </w:sdtContent>
        </w:sdt>
      </w:tr>
      <w:tr w:rsidR="00AE3EB4" w:rsidRPr="00FB7120" w:rsidTr="00115366">
        <w:trPr>
          <w:trHeight w:val="1110"/>
        </w:trPr>
        <w:tc>
          <w:tcPr>
            <w:tcW w:w="734" w:type="pct"/>
            <w:shd w:val="clear" w:color="auto" w:fill="C6D9F1" w:themeFill="text2" w:themeFillTint="33"/>
          </w:tcPr>
          <w:p w:rsidR="00AE3EB4" w:rsidRPr="00FB7120" w:rsidRDefault="00AE3EB4" w:rsidP="00522CE3">
            <w:pPr>
              <w:rPr>
                <w:rFonts w:ascii="Arial" w:hAnsi="Arial" w:cs="Arial"/>
                <w:sz w:val="20"/>
                <w:szCs w:val="20"/>
              </w:rPr>
            </w:pPr>
          </w:p>
        </w:tc>
        <w:tc>
          <w:tcPr>
            <w:tcW w:w="595" w:type="pct"/>
            <w:shd w:val="clear" w:color="auto" w:fill="C6D9F1" w:themeFill="text2" w:themeFillTint="33"/>
          </w:tcPr>
          <w:p w:rsidR="00AE3EB4" w:rsidRPr="00FB7120" w:rsidRDefault="00AE3EB4" w:rsidP="00522CE3">
            <w:pPr>
              <w:rPr>
                <w:rFonts w:ascii="Arial" w:hAnsi="Arial" w:cs="Arial"/>
                <w:sz w:val="20"/>
                <w:szCs w:val="20"/>
              </w:rPr>
            </w:pPr>
          </w:p>
        </w:tc>
        <w:tc>
          <w:tcPr>
            <w:tcW w:w="1191" w:type="pct"/>
            <w:shd w:val="clear" w:color="auto" w:fill="C6D9F1" w:themeFill="text2" w:themeFillTint="33"/>
          </w:tcPr>
          <w:p w:rsidR="00AE3EB4" w:rsidRPr="002666AF" w:rsidRDefault="00AE3EB4" w:rsidP="00FB7120">
            <w:pPr>
              <w:jc w:val="right"/>
              <w:rPr>
                <w:rFonts w:ascii="Arial" w:hAnsi="Arial" w:cs="Arial"/>
                <w:b/>
                <w:sz w:val="20"/>
                <w:szCs w:val="20"/>
              </w:rPr>
            </w:pPr>
          </w:p>
          <w:p w:rsidR="00AE3EB4" w:rsidRPr="002666AF" w:rsidRDefault="002666AF" w:rsidP="00FB7120">
            <w:pPr>
              <w:jc w:val="right"/>
              <w:rPr>
                <w:rFonts w:ascii="Arial" w:hAnsi="Arial" w:cs="Arial"/>
                <w:b/>
                <w:sz w:val="20"/>
                <w:szCs w:val="20"/>
              </w:rPr>
            </w:pPr>
            <w:r w:rsidRPr="002666AF">
              <w:rPr>
                <w:rFonts w:ascii="Arial" w:hAnsi="Arial" w:cs="Arial"/>
                <w:b/>
                <w:sz w:val="20"/>
                <w:szCs w:val="20"/>
              </w:rPr>
              <w:t>CELKOVÉ PŘEDPOKLÁDANÉ NÁKLADY</w:t>
            </w:r>
          </w:p>
        </w:tc>
        <w:tc>
          <w:tcPr>
            <w:tcW w:w="384" w:type="pct"/>
            <w:shd w:val="clear" w:color="auto" w:fill="C6D9F1" w:themeFill="text2" w:themeFillTint="33"/>
          </w:tcPr>
          <w:p w:rsidR="002666AF" w:rsidRPr="002666AF" w:rsidRDefault="002666AF" w:rsidP="00FB7120">
            <w:pPr>
              <w:jc w:val="right"/>
              <w:rPr>
                <w:rFonts w:ascii="Arial" w:hAnsi="Arial" w:cs="Arial"/>
                <w:b/>
                <w:sz w:val="20"/>
                <w:szCs w:val="20"/>
              </w:rPr>
            </w:pPr>
          </w:p>
          <w:p w:rsidR="00AE3EB4" w:rsidRPr="002666AF" w:rsidRDefault="00AE3EB4" w:rsidP="00FB7120">
            <w:pPr>
              <w:jc w:val="right"/>
              <w:rPr>
                <w:rFonts w:ascii="Arial" w:hAnsi="Arial" w:cs="Arial"/>
                <w:b/>
                <w:sz w:val="20"/>
                <w:szCs w:val="20"/>
              </w:rPr>
            </w:pPr>
            <w:r w:rsidRPr="002666AF">
              <w:rPr>
                <w:rFonts w:ascii="Arial" w:hAnsi="Arial" w:cs="Arial"/>
                <w:b/>
                <w:sz w:val="20"/>
                <w:szCs w:val="20"/>
              </w:rPr>
              <w:t>58 905 000,00</w:t>
            </w:r>
          </w:p>
        </w:tc>
        <w:tc>
          <w:tcPr>
            <w:tcW w:w="419" w:type="pct"/>
            <w:shd w:val="clear" w:color="auto" w:fill="C6D9F1" w:themeFill="text2" w:themeFillTint="33"/>
          </w:tcPr>
          <w:p w:rsidR="00AE3EB4" w:rsidRDefault="00AE3EB4" w:rsidP="008925E7">
            <w:pPr>
              <w:rPr>
                <w:rFonts w:ascii="Arial" w:hAnsi="Arial" w:cs="Arial"/>
                <w:sz w:val="20"/>
                <w:szCs w:val="20"/>
              </w:rPr>
            </w:pPr>
          </w:p>
        </w:tc>
        <w:tc>
          <w:tcPr>
            <w:tcW w:w="244" w:type="pct"/>
            <w:shd w:val="clear" w:color="auto" w:fill="C6D9F1" w:themeFill="text2" w:themeFillTint="33"/>
          </w:tcPr>
          <w:p w:rsidR="00AE3EB4" w:rsidRDefault="00AE3EB4" w:rsidP="00522CE3">
            <w:pPr>
              <w:rPr>
                <w:rFonts w:ascii="Arial" w:hAnsi="Arial" w:cs="Arial"/>
                <w:sz w:val="20"/>
                <w:szCs w:val="20"/>
              </w:rPr>
            </w:pPr>
          </w:p>
        </w:tc>
        <w:tc>
          <w:tcPr>
            <w:tcW w:w="244" w:type="pct"/>
            <w:shd w:val="clear" w:color="auto" w:fill="C6D9F1" w:themeFill="text2" w:themeFillTint="33"/>
          </w:tcPr>
          <w:p w:rsidR="00AE3EB4" w:rsidRDefault="00AE3EB4" w:rsidP="00522CE3">
            <w:pPr>
              <w:rPr>
                <w:rFonts w:ascii="Arial" w:hAnsi="Arial" w:cs="Arial"/>
                <w:sz w:val="20"/>
                <w:szCs w:val="20"/>
              </w:rPr>
            </w:pPr>
          </w:p>
        </w:tc>
        <w:tc>
          <w:tcPr>
            <w:tcW w:w="279" w:type="pct"/>
            <w:shd w:val="clear" w:color="auto" w:fill="C6D9F1" w:themeFill="text2" w:themeFillTint="33"/>
          </w:tcPr>
          <w:p w:rsidR="00AE3EB4" w:rsidRDefault="00AE3EB4" w:rsidP="00522CE3">
            <w:pPr>
              <w:rPr>
                <w:rFonts w:ascii="Arial" w:hAnsi="Arial" w:cs="Arial"/>
                <w:sz w:val="20"/>
                <w:szCs w:val="20"/>
              </w:rPr>
            </w:pPr>
          </w:p>
        </w:tc>
        <w:tc>
          <w:tcPr>
            <w:tcW w:w="332" w:type="pct"/>
            <w:shd w:val="clear" w:color="auto" w:fill="C6D9F1" w:themeFill="text2" w:themeFillTint="33"/>
          </w:tcPr>
          <w:p w:rsidR="00AE3EB4" w:rsidRDefault="00AE3EB4" w:rsidP="00522CE3">
            <w:pPr>
              <w:rPr>
                <w:rFonts w:ascii="Arial" w:hAnsi="Arial" w:cs="Arial"/>
                <w:sz w:val="20"/>
                <w:szCs w:val="20"/>
              </w:rPr>
            </w:pPr>
          </w:p>
        </w:tc>
        <w:tc>
          <w:tcPr>
            <w:tcW w:w="279" w:type="pct"/>
            <w:shd w:val="clear" w:color="auto" w:fill="C6D9F1" w:themeFill="text2" w:themeFillTint="33"/>
          </w:tcPr>
          <w:p w:rsidR="00AE3EB4" w:rsidRDefault="00AE3EB4" w:rsidP="00522CE3">
            <w:pPr>
              <w:rPr>
                <w:rFonts w:ascii="Arial" w:hAnsi="Arial" w:cs="Arial"/>
                <w:sz w:val="20"/>
                <w:szCs w:val="20"/>
              </w:rPr>
            </w:pPr>
          </w:p>
        </w:tc>
        <w:tc>
          <w:tcPr>
            <w:tcW w:w="295" w:type="pct"/>
            <w:shd w:val="clear" w:color="auto" w:fill="C6D9F1" w:themeFill="text2" w:themeFillTint="33"/>
          </w:tcPr>
          <w:p w:rsidR="00AE3EB4" w:rsidRDefault="00AE3EB4" w:rsidP="00522CE3">
            <w:pPr>
              <w:rPr>
                <w:rFonts w:ascii="Arial" w:hAnsi="Arial" w:cs="Arial"/>
                <w:sz w:val="20"/>
                <w:szCs w:val="20"/>
              </w:rPr>
            </w:pPr>
          </w:p>
        </w:tc>
      </w:tr>
    </w:tbl>
    <w:p w:rsidR="00147D10" w:rsidRPr="00FB7120" w:rsidRDefault="00147D10" w:rsidP="00147D10">
      <w:pPr>
        <w:spacing w:after="0" w:line="240" w:lineRule="auto"/>
        <w:jc w:val="both"/>
        <w:rPr>
          <w:rFonts w:ascii="Arial" w:hAnsi="Arial" w:cs="Arial"/>
          <w:sz w:val="20"/>
          <w:szCs w:val="20"/>
        </w:rPr>
      </w:pPr>
    </w:p>
    <w:p w:rsidR="00147D10" w:rsidRPr="00FB7120" w:rsidRDefault="00147D10" w:rsidP="00147D10">
      <w:pPr>
        <w:spacing w:after="0" w:line="240" w:lineRule="auto"/>
        <w:jc w:val="both"/>
        <w:rPr>
          <w:rFonts w:ascii="Arial" w:hAnsi="Arial" w:cs="Arial"/>
          <w:sz w:val="20"/>
          <w:szCs w:val="20"/>
        </w:rPr>
      </w:pPr>
    </w:p>
    <w:p w:rsidR="00865B2A" w:rsidRDefault="00865B2A"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r>
        <w:rPr>
          <w:rFonts w:ascii="Arial" w:hAnsi="Arial" w:cs="Arial"/>
          <w:sz w:val="20"/>
          <w:szCs w:val="20"/>
        </w:rPr>
        <w:t>Dokument byl projednán a odsouhlasen v Pracovní skupině Vzdělávání dne 15. 6. 2016</w:t>
      </w: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Default="00115366" w:rsidP="00115366">
      <w:pPr>
        <w:spacing w:after="0" w:line="240" w:lineRule="auto"/>
        <w:jc w:val="right"/>
        <w:rPr>
          <w:rFonts w:ascii="Arial" w:hAnsi="Arial" w:cs="Arial"/>
          <w:sz w:val="20"/>
          <w:szCs w:val="20"/>
        </w:rPr>
      </w:pPr>
      <w:r>
        <w:rPr>
          <w:rFonts w:ascii="Arial" w:hAnsi="Arial" w:cs="Arial"/>
          <w:sz w:val="20"/>
          <w:szCs w:val="20"/>
        </w:rPr>
        <w:t>Podpis předsedy PSV KK__________________________________</w:t>
      </w: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r>
        <w:rPr>
          <w:rFonts w:ascii="Arial" w:hAnsi="Arial" w:cs="Arial"/>
          <w:sz w:val="20"/>
          <w:szCs w:val="20"/>
        </w:rPr>
        <w:t xml:space="preserve">                                                                                                                                                                           </w:t>
      </w:r>
    </w:p>
    <w:p w:rsidR="00115366" w:rsidRDefault="00115366" w:rsidP="00147D10">
      <w:pPr>
        <w:spacing w:after="0" w:line="240" w:lineRule="auto"/>
        <w:jc w:val="both"/>
        <w:rPr>
          <w:rFonts w:ascii="Arial" w:hAnsi="Arial" w:cs="Arial"/>
          <w:sz w:val="20"/>
          <w:szCs w:val="20"/>
        </w:rPr>
      </w:pPr>
    </w:p>
    <w:p w:rsidR="00115366" w:rsidRDefault="00115366" w:rsidP="00147D10">
      <w:pPr>
        <w:spacing w:after="0" w:line="240" w:lineRule="auto"/>
        <w:jc w:val="both"/>
        <w:rPr>
          <w:rFonts w:ascii="Arial" w:hAnsi="Arial" w:cs="Arial"/>
          <w:sz w:val="20"/>
          <w:szCs w:val="20"/>
        </w:rPr>
      </w:pPr>
    </w:p>
    <w:p w:rsidR="00115366" w:rsidRPr="00FB7120" w:rsidRDefault="00115366" w:rsidP="00147D10">
      <w:pPr>
        <w:spacing w:after="0" w:line="240" w:lineRule="auto"/>
        <w:jc w:val="both"/>
        <w:rPr>
          <w:rFonts w:ascii="Arial" w:hAnsi="Arial" w:cs="Arial"/>
          <w:sz w:val="20"/>
          <w:szCs w:val="20"/>
        </w:rPr>
      </w:pPr>
      <w:r>
        <w:rPr>
          <w:rFonts w:ascii="Arial" w:hAnsi="Arial" w:cs="Arial"/>
          <w:sz w:val="20"/>
          <w:szCs w:val="20"/>
        </w:rPr>
        <w:t xml:space="preserve">                                                                                                                                                                                                                       </w:t>
      </w:r>
    </w:p>
    <w:sectPr w:rsidR="00115366" w:rsidRPr="00FB7120" w:rsidSect="005756F5">
      <w:pgSz w:w="23814" w:h="16839" w:orient="landscape" w:code="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77E" w:rsidRDefault="00CD377E" w:rsidP="00C12A81">
      <w:pPr>
        <w:spacing w:after="0" w:line="240" w:lineRule="auto"/>
      </w:pPr>
      <w:r>
        <w:separator/>
      </w:r>
    </w:p>
  </w:endnote>
  <w:endnote w:type="continuationSeparator" w:id="0">
    <w:p w:rsidR="00CD377E" w:rsidRDefault="00CD377E" w:rsidP="00C12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77E" w:rsidRDefault="00CD377E" w:rsidP="00C12A81">
      <w:pPr>
        <w:spacing w:after="0" w:line="240" w:lineRule="auto"/>
      </w:pPr>
      <w:r>
        <w:separator/>
      </w:r>
    </w:p>
  </w:footnote>
  <w:footnote w:type="continuationSeparator" w:id="0">
    <w:p w:rsidR="00CD377E" w:rsidRDefault="00CD377E" w:rsidP="00C12A81">
      <w:pPr>
        <w:spacing w:after="0" w:line="240" w:lineRule="auto"/>
      </w:pPr>
      <w:r>
        <w:continuationSeparator/>
      </w:r>
    </w:p>
  </w:footnote>
  <w:footnote w:id="1">
    <w:p w:rsidR="00771F09" w:rsidRDefault="00771F09">
      <w:pPr>
        <w:pStyle w:val="Textpoznpodarou"/>
      </w:pPr>
      <w:r>
        <w:rPr>
          <w:rStyle w:val="Znakapoznpodarou"/>
        </w:rPr>
        <w:footnoteRef/>
      </w:r>
      <w:r>
        <w:t xml:space="preserve"> Název projektu může být zkrácenou verzí popisu projektového záměru.</w:t>
      </w:r>
    </w:p>
  </w:footnote>
  <w:footnote w:id="2">
    <w:p w:rsidR="00771F09" w:rsidRDefault="00771F09">
      <w:pPr>
        <w:pStyle w:val="Textpoznpodarou"/>
      </w:pPr>
      <w:r>
        <w:rPr>
          <w:rStyle w:val="Znakapoznpodarou"/>
        </w:rPr>
        <w:footnoteRef/>
      </w:r>
      <w:r>
        <w:t xml:space="preserve"> B</w:t>
      </w:r>
      <w:r w:rsidRPr="003819AA">
        <w:t>ezbariérovost je relevantní vždy, pokud by chtěla škola či školské zařízení realizovat samostatný projekt na bezbarié</w:t>
      </w:r>
      <w:r>
        <w:t>rovost, musí zde být zaškrtnuto.</w:t>
      </w:r>
    </w:p>
  </w:footnote>
  <w:footnote w:id="3">
    <w:p w:rsidR="00771F09" w:rsidRPr="00147D10" w:rsidRDefault="00771F09" w:rsidP="00147D10">
      <w:pPr>
        <w:spacing w:after="0" w:line="240" w:lineRule="auto"/>
        <w:jc w:val="both"/>
        <w:rPr>
          <w:sz w:val="20"/>
          <w:szCs w:val="20"/>
        </w:rPr>
      </w:pPr>
      <w:r>
        <w:rPr>
          <w:rStyle w:val="Znakapoznpodarou"/>
        </w:rPr>
        <w:footnoteRef/>
      </w:r>
      <w:r>
        <w:t xml:space="preserve"> </w:t>
      </w:r>
      <w:r>
        <w:rPr>
          <w:sz w:val="20"/>
          <w:szCs w:val="20"/>
        </w:rPr>
        <w:t>R</w:t>
      </w:r>
      <w:r w:rsidRPr="003819AA">
        <w:rPr>
          <w:sz w:val="20"/>
          <w:szCs w:val="20"/>
        </w:rPr>
        <w:t>ozšiřování kapacit kmenových učeben škol je možné pouze</w:t>
      </w:r>
      <w:r>
        <w:rPr>
          <w:sz w:val="20"/>
          <w:szCs w:val="20"/>
        </w:rPr>
        <w:t xml:space="preserve"> v odůvodněných případech</w:t>
      </w:r>
      <w:r w:rsidRPr="003819AA">
        <w:rPr>
          <w:sz w:val="20"/>
          <w:szCs w:val="20"/>
        </w:rPr>
        <w:t xml:space="preserve"> ve správních obvodech ORP se sociálně vyloučenou lokalitou.</w:t>
      </w:r>
    </w:p>
  </w:footnote>
  <w:footnote w:id="4">
    <w:p w:rsidR="00771F09" w:rsidRDefault="00771F09" w:rsidP="00210FD3">
      <w:pPr>
        <w:spacing w:after="0" w:line="240" w:lineRule="auto"/>
      </w:pPr>
      <w:r>
        <w:rPr>
          <w:rStyle w:val="Znakapoznpodarou"/>
        </w:rPr>
        <w:footnoteRef/>
      </w:r>
      <w:r>
        <w:t xml:space="preserve"> </w:t>
      </w:r>
      <w:r>
        <w:rPr>
          <w:sz w:val="20"/>
          <w:szCs w:val="20"/>
        </w:rPr>
        <w:t>Definice přírodních věd bude součástí dokumentace k příslušné výzvě vyhlášené v rámci IROP.</w:t>
      </w:r>
    </w:p>
  </w:footnote>
  <w:footnote w:id="5">
    <w:p w:rsidR="00771F09" w:rsidRDefault="00771F09" w:rsidP="00210FD3">
      <w:pPr>
        <w:pStyle w:val="Textpoznpodarou"/>
      </w:pPr>
      <w:r>
        <w:rPr>
          <w:rStyle w:val="Znakapoznpodarou"/>
        </w:rPr>
        <w:footnoteRef/>
      </w:r>
      <w:r>
        <w:t xml:space="preserve"> Definice technických a přírodovědných oborů bude součástí dokumentace k příslušné výzvě vyhlášené v rámci IROP.</w:t>
      </w:r>
    </w:p>
  </w:footnote>
  <w:footnote w:id="6">
    <w:p w:rsidR="00771F09" w:rsidRPr="003819AA" w:rsidRDefault="00771F09" w:rsidP="00147D10">
      <w:pPr>
        <w:spacing w:after="0" w:line="240" w:lineRule="auto"/>
        <w:jc w:val="both"/>
        <w:rPr>
          <w:sz w:val="20"/>
          <w:szCs w:val="20"/>
        </w:rPr>
      </w:pPr>
      <w:r>
        <w:rPr>
          <w:rStyle w:val="Znakapoznpodarou"/>
        </w:rPr>
        <w:footnoteRef/>
      </w:r>
      <w:r>
        <w:t xml:space="preserve"> </w:t>
      </w:r>
      <w:r>
        <w:rPr>
          <w:sz w:val="20"/>
          <w:szCs w:val="20"/>
        </w:rPr>
        <w:t>S</w:t>
      </w:r>
      <w:r w:rsidRPr="003819AA">
        <w:rPr>
          <w:sz w:val="20"/>
          <w:szCs w:val="20"/>
        </w:rPr>
        <w:t>chopnost práce s digitálními technologiemi bude podporována pouze ve vazbě na cizí jazyk, přírodní vědy, technické a řemeslné obory</w:t>
      </w:r>
      <w:r>
        <w:rPr>
          <w:sz w:val="20"/>
          <w:szCs w:val="20"/>
        </w:rPr>
        <w:t>.</w:t>
      </w:r>
    </w:p>
    <w:p w:rsidR="00771F09" w:rsidRDefault="00771F09" w:rsidP="00210FD3">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09" w:rsidRDefault="00771F09" w:rsidP="007A5D96">
    <w:pPr>
      <w:pStyle w:val="Zhlav"/>
      <w:tabs>
        <w:tab w:val="clear" w:pos="4536"/>
        <w:tab w:val="clear" w:pos="9072"/>
        <w:tab w:val="left" w:pos="3480"/>
      </w:tabs>
    </w:pPr>
    <w:r w:rsidRPr="007604FE">
      <w:rPr>
        <w:noProof/>
        <w:lang w:eastAsia="cs-CZ"/>
      </w:rPr>
      <w:drawing>
        <wp:anchor distT="0" distB="0" distL="114300" distR="114300" simplePos="0" relativeHeight="251659264" behindDoc="1" locked="1" layoutInCell="1" allowOverlap="0" wp14:anchorId="3F493370" wp14:editId="76473330">
          <wp:simplePos x="0" y="0"/>
          <wp:positionH relativeFrom="margin">
            <wp:posOffset>4295775</wp:posOffset>
          </wp:positionH>
          <wp:positionV relativeFrom="paragraph">
            <wp:posOffset>-495935</wp:posOffset>
          </wp:positionV>
          <wp:extent cx="4888800" cy="1083600"/>
          <wp:effectExtent l="0" t="0" r="7620" b="2540"/>
          <wp:wrapNone/>
          <wp:docPr id="1" name="Obrázek 1" descr="\\op.msmt.cz\DavWWWRoot\SiteCollectionDocuments\OPVVV\12_Publicita\Vizuální identita OP VVV - platná loga 2014-2020\02_Logolinky\a) logolink horizontální a vertikální čj barevný\EU OP VVV MSMT logo horizont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msmt.cz\DavWWWRoot\SiteCollectionDocuments\OPVVV\12_Publicita\Vizuální identita OP VVV - platná loga 2014-2020\02_Logolinky\a) logolink horizontální a vertikální čj barevný\EU OP VVV MSMT logo horizont 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888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B446F9"/>
    <w:multiLevelType w:val="hybridMultilevel"/>
    <w:tmpl w:val="666CB4A2"/>
    <w:lvl w:ilvl="0" w:tplc="C3B0DB5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FF8"/>
    <w:rsid w:val="00081DDF"/>
    <w:rsid w:val="00092072"/>
    <w:rsid w:val="000B3FD1"/>
    <w:rsid w:val="000F1DDB"/>
    <w:rsid w:val="00110A51"/>
    <w:rsid w:val="00115366"/>
    <w:rsid w:val="001254F4"/>
    <w:rsid w:val="00147D10"/>
    <w:rsid w:val="001B28DC"/>
    <w:rsid w:val="001C650C"/>
    <w:rsid w:val="001D04D8"/>
    <w:rsid w:val="00210FD3"/>
    <w:rsid w:val="002342E0"/>
    <w:rsid w:val="002666AF"/>
    <w:rsid w:val="00273E40"/>
    <w:rsid w:val="0029383C"/>
    <w:rsid w:val="002D3EC6"/>
    <w:rsid w:val="003624FB"/>
    <w:rsid w:val="0036522D"/>
    <w:rsid w:val="004A5644"/>
    <w:rsid w:val="004B0B2E"/>
    <w:rsid w:val="004B760D"/>
    <w:rsid w:val="004C2C42"/>
    <w:rsid w:val="00503D98"/>
    <w:rsid w:val="00522CE3"/>
    <w:rsid w:val="00526D4B"/>
    <w:rsid w:val="00552721"/>
    <w:rsid w:val="00563DA4"/>
    <w:rsid w:val="005756F5"/>
    <w:rsid w:val="005B2850"/>
    <w:rsid w:val="005B6106"/>
    <w:rsid w:val="005E6A7C"/>
    <w:rsid w:val="005F5953"/>
    <w:rsid w:val="00625624"/>
    <w:rsid w:val="00630783"/>
    <w:rsid w:val="00637D50"/>
    <w:rsid w:val="006741D2"/>
    <w:rsid w:val="0072142C"/>
    <w:rsid w:val="00747B50"/>
    <w:rsid w:val="00771F09"/>
    <w:rsid w:val="00775D91"/>
    <w:rsid w:val="007A5D96"/>
    <w:rsid w:val="007F6962"/>
    <w:rsid w:val="00865B2A"/>
    <w:rsid w:val="008700C7"/>
    <w:rsid w:val="008925E7"/>
    <w:rsid w:val="008A0037"/>
    <w:rsid w:val="008B1C87"/>
    <w:rsid w:val="008B2684"/>
    <w:rsid w:val="008C1749"/>
    <w:rsid w:val="008D015F"/>
    <w:rsid w:val="008E30A7"/>
    <w:rsid w:val="009059B7"/>
    <w:rsid w:val="009103A0"/>
    <w:rsid w:val="0094191C"/>
    <w:rsid w:val="009A51FF"/>
    <w:rsid w:val="009C1CED"/>
    <w:rsid w:val="009C4CE4"/>
    <w:rsid w:val="009D5499"/>
    <w:rsid w:val="00A2555E"/>
    <w:rsid w:val="00AC7FF8"/>
    <w:rsid w:val="00AE3EB4"/>
    <w:rsid w:val="00B358E7"/>
    <w:rsid w:val="00B97D9B"/>
    <w:rsid w:val="00BA65A5"/>
    <w:rsid w:val="00BD1F58"/>
    <w:rsid w:val="00BD660E"/>
    <w:rsid w:val="00C12A81"/>
    <w:rsid w:val="00C37062"/>
    <w:rsid w:val="00CD377E"/>
    <w:rsid w:val="00CE2FA6"/>
    <w:rsid w:val="00D30F7C"/>
    <w:rsid w:val="00D83E65"/>
    <w:rsid w:val="00D900EE"/>
    <w:rsid w:val="00DE1306"/>
    <w:rsid w:val="00E200CF"/>
    <w:rsid w:val="00EB3DD4"/>
    <w:rsid w:val="00EC4D0D"/>
    <w:rsid w:val="00ED3EA8"/>
    <w:rsid w:val="00EE3F09"/>
    <w:rsid w:val="00F30A86"/>
    <w:rsid w:val="00F57617"/>
    <w:rsid w:val="00F86F68"/>
    <w:rsid w:val="00FB71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E6949-6EE9-4378-842A-3E7513F2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C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920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92072"/>
    <w:rPr>
      <w:rFonts w:ascii="Tahoma" w:hAnsi="Tahoma" w:cs="Tahoma"/>
      <w:sz w:val="16"/>
      <w:szCs w:val="16"/>
    </w:rPr>
  </w:style>
  <w:style w:type="character" w:styleId="Zstupntext">
    <w:name w:val="Placeholder Text"/>
    <w:basedOn w:val="Standardnpsmoodstavce"/>
    <w:uiPriority w:val="99"/>
    <w:semiHidden/>
    <w:rsid w:val="00092072"/>
    <w:rPr>
      <w:color w:val="808080"/>
    </w:rPr>
  </w:style>
  <w:style w:type="paragraph" w:styleId="Odstavecseseznamem">
    <w:name w:val="List Paragraph"/>
    <w:basedOn w:val="Normln"/>
    <w:uiPriority w:val="34"/>
    <w:qFormat/>
    <w:rsid w:val="00A2555E"/>
    <w:pPr>
      <w:ind w:left="720"/>
      <w:contextualSpacing/>
    </w:pPr>
  </w:style>
  <w:style w:type="character" w:styleId="Odkaznakoment">
    <w:name w:val="annotation reference"/>
    <w:basedOn w:val="Standardnpsmoodstavce"/>
    <w:uiPriority w:val="99"/>
    <w:semiHidden/>
    <w:unhideWhenUsed/>
    <w:rsid w:val="004A5644"/>
    <w:rPr>
      <w:sz w:val="16"/>
      <w:szCs w:val="16"/>
    </w:rPr>
  </w:style>
  <w:style w:type="paragraph" w:styleId="Textkomente">
    <w:name w:val="annotation text"/>
    <w:basedOn w:val="Normln"/>
    <w:link w:val="TextkomenteChar"/>
    <w:uiPriority w:val="99"/>
    <w:semiHidden/>
    <w:unhideWhenUsed/>
    <w:rsid w:val="004A5644"/>
    <w:pPr>
      <w:spacing w:line="240" w:lineRule="auto"/>
    </w:pPr>
    <w:rPr>
      <w:sz w:val="20"/>
      <w:szCs w:val="20"/>
    </w:rPr>
  </w:style>
  <w:style w:type="character" w:customStyle="1" w:styleId="TextkomenteChar">
    <w:name w:val="Text komentáře Char"/>
    <w:basedOn w:val="Standardnpsmoodstavce"/>
    <w:link w:val="Textkomente"/>
    <w:uiPriority w:val="99"/>
    <w:semiHidden/>
    <w:rsid w:val="004A5644"/>
    <w:rPr>
      <w:sz w:val="20"/>
      <w:szCs w:val="20"/>
    </w:rPr>
  </w:style>
  <w:style w:type="paragraph" w:styleId="Pedmtkomente">
    <w:name w:val="annotation subject"/>
    <w:basedOn w:val="Textkomente"/>
    <w:next w:val="Textkomente"/>
    <w:link w:val="PedmtkomenteChar"/>
    <w:uiPriority w:val="99"/>
    <w:semiHidden/>
    <w:unhideWhenUsed/>
    <w:rsid w:val="004A5644"/>
    <w:rPr>
      <w:b/>
      <w:bCs/>
    </w:rPr>
  </w:style>
  <w:style w:type="character" w:customStyle="1" w:styleId="PedmtkomenteChar">
    <w:name w:val="Předmět komentáře Char"/>
    <w:basedOn w:val="TextkomenteChar"/>
    <w:link w:val="Pedmtkomente"/>
    <w:uiPriority w:val="99"/>
    <w:semiHidden/>
    <w:rsid w:val="004A5644"/>
    <w:rPr>
      <w:b/>
      <w:bCs/>
      <w:sz w:val="20"/>
      <w:szCs w:val="20"/>
    </w:rPr>
  </w:style>
  <w:style w:type="paragraph" w:styleId="Zhlav">
    <w:name w:val="header"/>
    <w:basedOn w:val="Normln"/>
    <w:link w:val="ZhlavChar"/>
    <w:uiPriority w:val="99"/>
    <w:unhideWhenUsed/>
    <w:rsid w:val="00C12A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12A81"/>
  </w:style>
  <w:style w:type="paragraph" w:styleId="Zpat">
    <w:name w:val="footer"/>
    <w:basedOn w:val="Normln"/>
    <w:link w:val="ZpatChar"/>
    <w:uiPriority w:val="99"/>
    <w:unhideWhenUsed/>
    <w:rsid w:val="00C12A81"/>
    <w:pPr>
      <w:tabs>
        <w:tab w:val="center" w:pos="4536"/>
        <w:tab w:val="right" w:pos="9072"/>
      </w:tabs>
      <w:spacing w:after="0" w:line="240" w:lineRule="auto"/>
    </w:pPr>
  </w:style>
  <w:style w:type="character" w:customStyle="1" w:styleId="ZpatChar">
    <w:name w:val="Zápatí Char"/>
    <w:basedOn w:val="Standardnpsmoodstavce"/>
    <w:link w:val="Zpat"/>
    <w:uiPriority w:val="99"/>
    <w:rsid w:val="00C12A81"/>
  </w:style>
  <w:style w:type="paragraph" w:styleId="Textpoznpodarou">
    <w:name w:val="footnote text"/>
    <w:basedOn w:val="Normln"/>
    <w:link w:val="TextpoznpodarouChar"/>
    <w:uiPriority w:val="99"/>
    <w:semiHidden/>
    <w:unhideWhenUsed/>
    <w:rsid w:val="002342E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42E0"/>
    <w:rPr>
      <w:sz w:val="20"/>
      <w:szCs w:val="20"/>
    </w:rPr>
  </w:style>
  <w:style w:type="character" w:styleId="Znakapoznpodarou">
    <w:name w:val="footnote reference"/>
    <w:basedOn w:val="Standardnpsmoodstavce"/>
    <w:uiPriority w:val="99"/>
    <w:semiHidden/>
    <w:unhideWhenUsed/>
    <w:rsid w:val="002342E0"/>
    <w:rPr>
      <w:vertAlign w:val="superscript"/>
    </w:rPr>
  </w:style>
  <w:style w:type="character" w:customStyle="1" w:styleId="apple-converted-space">
    <w:name w:val="apple-converted-space"/>
    <w:basedOn w:val="Standardnpsmoodstavce"/>
    <w:rsid w:val="00F86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CD3D0-D7E2-4F2B-8537-11DD3672F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1028</Words>
  <Characters>6071</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Pešek</dc:creator>
  <cp:lastModifiedBy>jelena.kriegelsteinova</cp:lastModifiedBy>
  <cp:revision>4</cp:revision>
  <cp:lastPrinted>2016-06-15T08:38:00Z</cp:lastPrinted>
  <dcterms:created xsi:type="dcterms:W3CDTF">2016-06-16T09:03:00Z</dcterms:created>
  <dcterms:modified xsi:type="dcterms:W3CDTF">2016-06-16T11:47:00Z</dcterms:modified>
</cp:coreProperties>
</file>