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95F" w:rsidRDefault="0064595F" w:rsidP="0064595F">
      <w:pPr>
        <w:spacing w:after="0" w:line="276" w:lineRule="auto"/>
        <w:jc w:val="center"/>
        <w:rPr>
          <w:b/>
          <w:bCs/>
          <w:sz w:val="28"/>
          <w:szCs w:val="28"/>
        </w:rPr>
      </w:pPr>
      <w:r w:rsidRPr="0064595F">
        <w:rPr>
          <w:b/>
          <w:bCs/>
          <w:sz w:val="28"/>
          <w:szCs w:val="28"/>
        </w:rPr>
        <w:t>Zpráva na základě usnesení Regionální stálé konference Karlovarského kraje k podpoře absorpční kapacity malých obcí Karlovarského kraje</w:t>
      </w:r>
    </w:p>
    <w:p w:rsidR="0064595F" w:rsidRDefault="0064595F" w:rsidP="0064595F">
      <w:pPr>
        <w:spacing w:after="0" w:line="276" w:lineRule="auto"/>
        <w:jc w:val="center"/>
        <w:rPr>
          <w:b/>
          <w:bCs/>
          <w:sz w:val="28"/>
          <w:szCs w:val="28"/>
        </w:rPr>
      </w:pPr>
    </w:p>
    <w:p w:rsidR="0064595F" w:rsidRPr="0064595F" w:rsidRDefault="0064595F" w:rsidP="0064595F">
      <w:pPr>
        <w:spacing w:after="0" w:line="276" w:lineRule="auto"/>
        <w:jc w:val="both"/>
        <w:rPr>
          <w:bCs/>
        </w:rPr>
      </w:pPr>
      <w:r w:rsidRPr="0064595F">
        <w:rPr>
          <w:bCs/>
        </w:rPr>
        <w:t>Regionální stálá konference Karlovarského kraje</w:t>
      </w:r>
      <w:r>
        <w:rPr>
          <w:bCs/>
        </w:rPr>
        <w:t xml:space="preserve"> přijala na svém 3. jednání dne 3. 11. 2015 následující doporučující usnesení (k bodu 8 programu):</w:t>
      </w:r>
    </w:p>
    <w:p w:rsidR="001A2D91" w:rsidRDefault="001A2D91" w:rsidP="0006491D">
      <w:pPr>
        <w:spacing w:after="0" w:line="276" w:lineRule="auto"/>
        <w:ind w:left="708"/>
        <w:rPr>
          <w:b/>
          <w:bCs/>
          <w:i/>
        </w:rPr>
      </w:pPr>
    </w:p>
    <w:p w:rsidR="0006491D" w:rsidRPr="000C6609" w:rsidRDefault="0006491D" w:rsidP="0006491D">
      <w:pPr>
        <w:spacing w:after="0" w:line="276" w:lineRule="auto"/>
        <w:ind w:left="708"/>
        <w:rPr>
          <w:i/>
        </w:rPr>
      </w:pPr>
      <w:r w:rsidRPr="000C6609">
        <w:rPr>
          <w:b/>
          <w:bCs/>
          <w:i/>
        </w:rPr>
        <w:t>Regionální stálá konference Karlovarského kraje</w:t>
      </w:r>
    </w:p>
    <w:p w:rsidR="0006491D" w:rsidRPr="00387480" w:rsidRDefault="0006491D" w:rsidP="0064595F">
      <w:pPr>
        <w:spacing w:after="0" w:line="276" w:lineRule="auto"/>
        <w:rPr>
          <w:i/>
        </w:rPr>
      </w:pPr>
      <w:r w:rsidRPr="000C6609">
        <w:rPr>
          <w:b/>
          <w:bCs/>
          <w:i/>
        </w:rPr>
        <w:tab/>
        <w:t>•</w:t>
      </w:r>
      <w:r w:rsidRPr="000C6609">
        <w:rPr>
          <w:b/>
          <w:bCs/>
          <w:i/>
        </w:rPr>
        <w:tab/>
      </w:r>
      <w:r>
        <w:rPr>
          <w:b/>
          <w:bCs/>
          <w:i/>
        </w:rPr>
        <w:t xml:space="preserve">     </w:t>
      </w:r>
      <w:r w:rsidRPr="00387480">
        <w:rPr>
          <w:b/>
          <w:bCs/>
          <w:i/>
        </w:rPr>
        <w:t>doporučuje</w:t>
      </w:r>
    </w:p>
    <w:p w:rsidR="0006491D" w:rsidRPr="00175153" w:rsidRDefault="0006491D" w:rsidP="0006491D">
      <w:pPr>
        <w:spacing w:after="0" w:line="276" w:lineRule="auto"/>
        <w:ind w:left="680"/>
        <w:rPr>
          <w:i/>
        </w:rPr>
      </w:pPr>
      <w:r w:rsidRPr="00175153">
        <w:rPr>
          <w:i/>
        </w:rPr>
        <w:t>Prověř</w:t>
      </w:r>
      <w:r>
        <w:rPr>
          <w:i/>
        </w:rPr>
        <w:t xml:space="preserve">ení </w:t>
      </w:r>
      <w:r w:rsidRPr="00175153">
        <w:rPr>
          <w:i/>
        </w:rPr>
        <w:t>možnost</w:t>
      </w:r>
      <w:r>
        <w:rPr>
          <w:i/>
        </w:rPr>
        <w:t>i</w:t>
      </w:r>
      <w:r w:rsidRPr="00175153">
        <w:rPr>
          <w:i/>
        </w:rPr>
        <w:t xml:space="preserve"> podpory absorpční kapacity malých obcí Karlovarského kraje. </w:t>
      </w:r>
    </w:p>
    <w:p w:rsidR="0006491D" w:rsidRDefault="0006491D">
      <w:pPr>
        <w:rPr>
          <w:rFonts w:ascii="Arial" w:hAnsi="Arial" w:cs="Arial"/>
          <w:color w:val="142E55"/>
          <w:sz w:val="18"/>
          <w:szCs w:val="18"/>
          <w:shd w:val="clear" w:color="auto" w:fill="FFFFFF"/>
        </w:rPr>
      </w:pPr>
    </w:p>
    <w:p w:rsidR="0006491D" w:rsidRDefault="0064595F" w:rsidP="001A2D91">
      <w:pPr>
        <w:jc w:val="both"/>
        <w:rPr>
          <w:bCs/>
        </w:rPr>
      </w:pPr>
      <w:r w:rsidRPr="0064595F">
        <w:rPr>
          <w:bCs/>
        </w:rPr>
        <w:t>Zvyšování absorpční kapacity</w:t>
      </w:r>
      <w:r>
        <w:rPr>
          <w:bCs/>
        </w:rPr>
        <w:t xml:space="preserve"> zejména malých obcí (případně dalších subjektů zejména ve venkovských oblastech Karlovarského kraje) podporuje Karlovarský kraj systematicky již od roku 2009, a to prostřednictvím sítě tzv. manažerů území.</w:t>
      </w:r>
    </w:p>
    <w:p w:rsidR="00CD6FFC" w:rsidRDefault="0064595F" w:rsidP="00BA693E">
      <w:pPr>
        <w:jc w:val="both"/>
      </w:pPr>
      <w:r>
        <w:rPr>
          <w:bCs/>
        </w:rPr>
        <w:t xml:space="preserve">Od roku 2009 v rámci </w:t>
      </w:r>
      <w:r w:rsidR="00C60A4A" w:rsidRPr="0064595F">
        <w:rPr>
          <w:bCs/>
        </w:rPr>
        <w:t>Programu obnovy venkova</w:t>
      </w:r>
      <w:r>
        <w:rPr>
          <w:bCs/>
        </w:rPr>
        <w:t xml:space="preserve"> financuje Karlovarský kraj</w:t>
      </w:r>
      <w:r w:rsidR="00C60A4A" w:rsidRPr="0064595F">
        <w:rPr>
          <w:bCs/>
        </w:rPr>
        <w:t xml:space="preserve"> </w:t>
      </w:r>
      <w:r>
        <w:rPr>
          <w:bCs/>
        </w:rPr>
        <w:t>dotační titul</w:t>
      </w:r>
      <w:r w:rsidR="00C60A4A" w:rsidRPr="0064595F">
        <w:rPr>
          <w:bCs/>
        </w:rPr>
        <w:t xml:space="preserve"> 4</w:t>
      </w:r>
      <w:r w:rsidR="00C60A4A" w:rsidRPr="0064595F">
        <w:rPr>
          <w:b/>
        </w:rPr>
        <w:t xml:space="preserve"> Činnost manažerů mikroregionů, hospodářských komor, spolků a nadací</w:t>
      </w:r>
      <w:r w:rsidR="00BA693E">
        <w:t>. Z tohoto dotačního titulu přispívá Karlovarský kraj na mzdy těchto tzv. manažerů území, jejichž úkolem je připravovat či pomáhat s přípravou projektů. V současné době je těchto manažerů území po Karlovarském kraji rozmístěno celkem 21 (viz příloha).</w:t>
      </w:r>
    </w:p>
    <w:p w:rsidR="00BA693E" w:rsidRDefault="00BA693E" w:rsidP="00BA693E">
      <w:pPr>
        <w:jc w:val="both"/>
      </w:pPr>
      <w:r>
        <w:t>Výše podpory Karlovarského kraje na dotační titul 4 v jednotlivých letech: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2126"/>
        <w:gridCol w:w="2835"/>
      </w:tblGrid>
      <w:tr w:rsidR="00BA693E" w:rsidTr="00BA693E">
        <w:tc>
          <w:tcPr>
            <w:tcW w:w="1555" w:type="dxa"/>
          </w:tcPr>
          <w:p w:rsidR="00BA693E" w:rsidRPr="00BA693E" w:rsidRDefault="00BA693E" w:rsidP="00BA693E">
            <w:pPr>
              <w:jc w:val="both"/>
              <w:rPr>
                <w:b/>
              </w:rPr>
            </w:pPr>
            <w:r w:rsidRPr="00BA693E">
              <w:rPr>
                <w:b/>
              </w:rPr>
              <w:t>Rok</w:t>
            </w:r>
          </w:p>
        </w:tc>
        <w:tc>
          <w:tcPr>
            <w:tcW w:w="2126" w:type="dxa"/>
          </w:tcPr>
          <w:p w:rsidR="00BA693E" w:rsidRPr="00BA693E" w:rsidRDefault="00BA693E" w:rsidP="00BA693E">
            <w:pPr>
              <w:jc w:val="both"/>
              <w:rPr>
                <w:b/>
              </w:rPr>
            </w:pPr>
            <w:r w:rsidRPr="00BA693E">
              <w:rPr>
                <w:b/>
              </w:rPr>
              <w:t>Výše podpory</w:t>
            </w:r>
          </w:p>
        </w:tc>
        <w:tc>
          <w:tcPr>
            <w:tcW w:w="2835" w:type="dxa"/>
          </w:tcPr>
          <w:p w:rsidR="00BA693E" w:rsidRPr="00BA693E" w:rsidRDefault="00BA693E" w:rsidP="00BA693E">
            <w:pPr>
              <w:jc w:val="both"/>
              <w:rPr>
                <w:b/>
              </w:rPr>
            </w:pPr>
            <w:r w:rsidRPr="00BA693E">
              <w:rPr>
                <w:b/>
              </w:rPr>
              <w:t>Poznámka</w:t>
            </w:r>
          </w:p>
        </w:tc>
      </w:tr>
      <w:tr w:rsidR="00BA693E" w:rsidTr="00BA693E">
        <w:tc>
          <w:tcPr>
            <w:tcW w:w="1555" w:type="dxa"/>
          </w:tcPr>
          <w:p w:rsidR="00BA693E" w:rsidRDefault="00BA693E" w:rsidP="00BA693E">
            <w:pPr>
              <w:jc w:val="both"/>
            </w:pPr>
            <w:r>
              <w:t>2009</w:t>
            </w:r>
          </w:p>
        </w:tc>
        <w:tc>
          <w:tcPr>
            <w:tcW w:w="2126" w:type="dxa"/>
          </w:tcPr>
          <w:p w:rsidR="00BA693E" w:rsidRDefault="00BA693E" w:rsidP="00EE7DE0">
            <w:pPr>
              <w:jc w:val="right"/>
            </w:pPr>
            <w:r>
              <w:t>3 815 000</w:t>
            </w:r>
          </w:p>
        </w:tc>
        <w:tc>
          <w:tcPr>
            <w:tcW w:w="2835" w:type="dxa"/>
          </w:tcPr>
          <w:p w:rsidR="00BA693E" w:rsidRDefault="00BA693E" w:rsidP="00BA693E">
            <w:pPr>
              <w:jc w:val="both"/>
            </w:pPr>
          </w:p>
        </w:tc>
      </w:tr>
      <w:tr w:rsidR="00BA693E" w:rsidTr="00BA693E">
        <w:tc>
          <w:tcPr>
            <w:tcW w:w="1555" w:type="dxa"/>
          </w:tcPr>
          <w:p w:rsidR="00BA693E" w:rsidRDefault="00BA693E" w:rsidP="00BA693E">
            <w:pPr>
              <w:jc w:val="both"/>
            </w:pPr>
            <w:r>
              <w:t>2010</w:t>
            </w:r>
          </w:p>
        </w:tc>
        <w:tc>
          <w:tcPr>
            <w:tcW w:w="2126" w:type="dxa"/>
          </w:tcPr>
          <w:p w:rsidR="00BA693E" w:rsidRDefault="00BA693E" w:rsidP="00EE7DE0">
            <w:pPr>
              <w:jc w:val="right"/>
            </w:pPr>
            <w:r w:rsidRPr="0006491D">
              <w:t>4 640 000</w:t>
            </w:r>
          </w:p>
        </w:tc>
        <w:tc>
          <w:tcPr>
            <w:tcW w:w="2835" w:type="dxa"/>
          </w:tcPr>
          <w:p w:rsidR="00BA693E" w:rsidRDefault="00BA693E" w:rsidP="00BA693E">
            <w:pPr>
              <w:jc w:val="both"/>
            </w:pPr>
          </w:p>
        </w:tc>
      </w:tr>
      <w:tr w:rsidR="00BA693E" w:rsidTr="00BA693E">
        <w:tc>
          <w:tcPr>
            <w:tcW w:w="1555" w:type="dxa"/>
          </w:tcPr>
          <w:p w:rsidR="00BA693E" w:rsidRDefault="00BA693E" w:rsidP="00BA693E">
            <w:pPr>
              <w:jc w:val="both"/>
            </w:pPr>
            <w:r>
              <w:t>2011</w:t>
            </w:r>
          </w:p>
        </w:tc>
        <w:tc>
          <w:tcPr>
            <w:tcW w:w="2126" w:type="dxa"/>
          </w:tcPr>
          <w:p w:rsidR="00BA693E" w:rsidRDefault="00BA693E" w:rsidP="00EE7DE0">
            <w:pPr>
              <w:jc w:val="right"/>
            </w:pPr>
            <w:r w:rsidRPr="0006491D">
              <w:t>4 543 000</w:t>
            </w:r>
          </w:p>
        </w:tc>
        <w:tc>
          <w:tcPr>
            <w:tcW w:w="2835" w:type="dxa"/>
          </w:tcPr>
          <w:p w:rsidR="00BA693E" w:rsidRDefault="00BA693E" w:rsidP="00BA693E">
            <w:pPr>
              <w:jc w:val="both"/>
            </w:pPr>
          </w:p>
        </w:tc>
      </w:tr>
      <w:tr w:rsidR="00BA693E" w:rsidTr="00BA693E">
        <w:tc>
          <w:tcPr>
            <w:tcW w:w="1555" w:type="dxa"/>
          </w:tcPr>
          <w:p w:rsidR="00BA693E" w:rsidRDefault="00BA693E" w:rsidP="00BA693E">
            <w:pPr>
              <w:jc w:val="both"/>
            </w:pPr>
            <w:r>
              <w:t>2012</w:t>
            </w:r>
          </w:p>
        </w:tc>
        <w:tc>
          <w:tcPr>
            <w:tcW w:w="2126" w:type="dxa"/>
          </w:tcPr>
          <w:p w:rsidR="00BA693E" w:rsidRDefault="00BA693E" w:rsidP="00EE7DE0">
            <w:pPr>
              <w:jc w:val="right"/>
            </w:pPr>
            <w:r w:rsidRPr="0006491D">
              <w:t>4 100 000</w:t>
            </w:r>
          </w:p>
        </w:tc>
        <w:tc>
          <w:tcPr>
            <w:tcW w:w="2835" w:type="dxa"/>
          </w:tcPr>
          <w:p w:rsidR="00BA693E" w:rsidRDefault="00BA693E" w:rsidP="00BA693E">
            <w:pPr>
              <w:jc w:val="both"/>
            </w:pPr>
          </w:p>
        </w:tc>
      </w:tr>
      <w:tr w:rsidR="00BA693E" w:rsidTr="00BA693E">
        <w:tc>
          <w:tcPr>
            <w:tcW w:w="1555" w:type="dxa"/>
          </w:tcPr>
          <w:p w:rsidR="00BA693E" w:rsidRDefault="00BA693E" w:rsidP="00BA693E">
            <w:pPr>
              <w:jc w:val="both"/>
            </w:pPr>
            <w:r>
              <w:t>2013</w:t>
            </w:r>
          </w:p>
        </w:tc>
        <w:tc>
          <w:tcPr>
            <w:tcW w:w="2126" w:type="dxa"/>
          </w:tcPr>
          <w:p w:rsidR="00BA693E" w:rsidRDefault="00BA693E" w:rsidP="00EE7DE0">
            <w:pPr>
              <w:jc w:val="right"/>
            </w:pPr>
            <w:r w:rsidRPr="0006491D">
              <w:t>4 100 000</w:t>
            </w:r>
          </w:p>
        </w:tc>
        <w:tc>
          <w:tcPr>
            <w:tcW w:w="2835" w:type="dxa"/>
          </w:tcPr>
          <w:p w:rsidR="00BA693E" w:rsidRDefault="00BA693E" w:rsidP="00BA693E">
            <w:pPr>
              <w:jc w:val="both"/>
            </w:pPr>
          </w:p>
        </w:tc>
      </w:tr>
      <w:tr w:rsidR="00BA693E" w:rsidTr="00BA693E">
        <w:tc>
          <w:tcPr>
            <w:tcW w:w="1555" w:type="dxa"/>
          </w:tcPr>
          <w:p w:rsidR="00BA693E" w:rsidRDefault="00BA693E" w:rsidP="00BA693E">
            <w:pPr>
              <w:jc w:val="both"/>
            </w:pPr>
            <w:r>
              <w:t>2014</w:t>
            </w:r>
          </w:p>
        </w:tc>
        <w:tc>
          <w:tcPr>
            <w:tcW w:w="2126" w:type="dxa"/>
          </w:tcPr>
          <w:p w:rsidR="00BA693E" w:rsidRDefault="00BA693E" w:rsidP="00EE7DE0">
            <w:pPr>
              <w:jc w:val="right"/>
            </w:pPr>
            <w:r w:rsidRPr="0006491D">
              <w:t>4 600 000</w:t>
            </w:r>
          </w:p>
        </w:tc>
        <w:tc>
          <w:tcPr>
            <w:tcW w:w="2835" w:type="dxa"/>
          </w:tcPr>
          <w:p w:rsidR="00BA693E" w:rsidRDefault="00BA693E" w:rsidP="00BA693E">
            <w:pPr>
              <w:jc w:val="both"/>
            </w:pPr>
          </w:p>
        </w:tc>
      </w:tr>
      <w:tr w:rsidR="00BA693E" w:rsidTr="00BA693E">
        <w:tc>
          <w:tcPr>
            <w:tcW w:w="1555" w:type="dxa"/>
          </w:tcPr>
          <w:p w:rsidR="00BA693E" w:rsidRDefault="00BA693E" w:rsidP="00BA693E">
            <w:pPr>
              <w:jc w:val="both"/>
            </w:pPr>
            <w:r>
              <w:t>2015</w:t>
            </w:r>
          </w:p>
        </w:tc>
        <w:tc>
          <w:tcPr>
            <w:tcW w:w="2126" w:type="dxa"/>
          </w:tcPr>
          <w:p w:rsidR="00BA693E" w:rsidRDefault="00BA693E" w:rsidP="00EE7DE0">
            <w:pPr>
              <w:jc w:val="right"/>
            </w:pPr>
            <w:r w:rsidRPr="0006491D">
              <w:t>5 600 000</w:t>
            </w:r>
          </w:p>
        </w:tc>
        <w:tc>
          <w:tcPr>
            <w:tcW w:w="2835" w:type="dxa"/>
          </w:tcPr>
          <w:p w:rsidR="00BA693E" w:rsidRDefault="00BA693E" w:rsidP="00BA693E">
            <w:pPr>
              <w:jc w:val="both"/>
            </w:pPr>
          </w:p>
        </w:tc>
      </w:tr>
      <w:tr w:rsidR="00BA693E" w:rsidTr="00BA693E">
        <w:tc>
          <w:tcPr>
            <w:tcW w:w="1555" w:type="dxa"/>
          </w:tcPr>
          <w:p w:rsidR="00BA693E" w:rsidRDefault="00BA693E" w:rsidP="00BA693E">
            <w:pPr>
              <w:jc w:val="both"/>
            </w:pPr>
            <w:r>
              <w:t>2016</w:t>
            </w:r>
          </w:p>
        </w:tc>
        <w:tc>
          <w:tcPr>
            <w:tcW w:w="2126" w:type="dxa"/>
          </w:tcPr>
          <w:p w:rsidR="00BA693E" w:rsidRDefault="00BA693E" w:rsidP="00EE7DE0">
            <w:pPr>
              <w:jc w:val="right"/>
            </w:pPr>
            <w:r w:rsidRPr="0006491D">
              <w:t>5 000 000</w:t>
            </w:r>
          </w:p>
        </w:tc>
        <w:tc>
          <w:tcPr>
            <w:tcW w:w="2835" w:type="dxa"/>
          </w:tcPr>
          <w:p w:rsidR="00BA693E" w:rsidRDefault="00BA693E" w:rsidP="00BA693E">
            <w:pPr>
              <w:jc w:val="both"/>
            </w:pPr>
            <w:r w:rsidRPr="0006491D">
              <w:t>návrh na rozdělení bude teprve projednávat RKK a ZKK</w:t>
            </w:r>
          </w:p>
        </w:tc>
      </w:tr>
      <w:tr w:rsidR="00BA693E" w:rsidTr="00BA693E">
        <w:tc>
          <w:tcPr>
            <w:tcW w:w="1555" w:type="dxa"/>
          </w:tcPr>
          <w:p w:rsidR="00BA693E" w:rsidRPr="00BA693E" w:rsidRDefault="00BA693E" w:rsidP="00BA693E">
            <w:pPr>
              <w:jc w:val="both"/>
              <w:rPr>
                <w:b/>
              </w:rPr>
            </w:pPr>
            <w:r w:rsidRPr="00BA693E">
              <w:rPr>
                <w:b/>
              </w:rPr>
              <w:t>Celkem</w:t>
            </w:r>
          </w:p>
        </w:tc>
        <w:tc>
          <w:tcPr>
            <w:tcW w:w="2126" w:type="dxa"/>
          </w:tcPr>
          <w:p w:rsidR="00BA693E" w:rsidRPr="00EE7DE0" w:rsidRDefault="00EE7DE0" w:rsidP="00EE7DE0">
            <w:pPr>
              <w:jc w:val="right"/>
              <w:rPr>
                <w:b/>
              </w:rPr>
            </w:pPr>
            <w:r w:rsidRPr="00EE7DE0">
              <w:rPr>
                <w:b/>
              </w:rPr>
              <w:t>36 398 000</w:t>
            </w:r>
          </w:p>
        </w:tc>
        <w:tc>
          <w:tcPr>
            <w:tcW w:w="2835" w:type="dxa"/>
          </w:tcPr>
          <w:p w:rsidR="00BA693E" w:rsidRDefault="00BA693E" w:rsidP="00BA693E">
            <w:pPr>
              <w:jc w:val="both"/>
            </w:pPr>
          </w:p>
        </w:tc>
      </w:tr>
    </w:tbl>
    <w:p w:rsidR="00BA693E" w:rsidRDefault="00BA693E" w:rsidP="00BA693E">
      <w:pPr>
        <w:jc w:val="both"/>
      </w:pPr>
    </w:p>
    <w:p w:rsidR="00EE7DE0" w:rsidRPr="0064595F" w:rsidRDefault="00EE7DE0" w:rsidP="00BA693E">
      <w:pPr>
        <w:jc w:val="both"/>
      </w:pPr>
      <w:r>
        <w:t>Z dotačního titulu jsou manažerům území hrazeny mzdy až do výše 70 %</w:t>
      </w:r>
      <w:r w:rsidR="001A2D91">
        <w:t xml:space="preserve"> (hrubé mzdy </w:t>
      </w:r>
      <w:r w:rsidR="001A2D91" w:rsidRPr="001A2D91">
        <w:t>zaměstnance včetně zákonných náhrad a zdravotního a sociálního pojištění placeného zaměstnavatelem).</w:t>
      </w:r>
      <w:r w:rsidR="001A2D91">
        <w:t xml:space="preserve"> Maximálně lze takto poskytnout 350.000 Kč. (Procentní rozmezí skutečně vyplacených dotací se pohybuje mezi 56 % - 70 % mzdových nákladů jednotlivých manažerů území).</w:t>
      </w:r>
    </w:p>
    <w:p w:rsidR="00C60A4A" w:rsidRPr="001A2D91" w:rsidRDefault="001A2D91">
      <w:r w:rsidRPr="001A2D91">
        <w:t>Podmínky pro vyplacení dotace:</w:t>
      </w:r>
    </w:p>
    <w:p w:rsidR="001A2D91" w:rsidRPr="001A2D91" w:rsidRDefault="00C60A4A" w:rsidP="0009557A">
      <w:pPr>
        <w:numPr>
          <w:ilvl w:val="0"/>
          <w:numId w:val="2"/>
        </w:numPr>
        <w:tabs>
          <w:tab w:val="left" w:pos="720"/>
          <w:tab w:val="left" w:pos="1260"/>
        </w:tabs>
        <w:spacing w:after="0" w:line="240" w:lineRule="atLeast"/>
        <w:jc w:val="both"/>
      </w:pPr>
      <w:r w:rsidRPr="001A2D91">
        <w:rPr>
          <w:b/>
        </w:rPr>
        <w:t>manažer je zaměstnancem</w:t>
      </w:r>
      <w:r w:rsidRPr="001A2D91">
        <w:t xml:space="preserve"> mikroregionu, spolku, nadace nebo hospodářské komory v  pracovním poměru </w:t>
      </w:r>
    </w:p>
    <w:p w:rsidR="0006491D" w:rsidRPr="0006491D" w:rsidRDefault="00C60A4A" w:rsidP="00C41A11">
      <w:pPr>
        <w:numPr>
          <w:ilvl w:val="0"/>
          <w:numId w:val="2"/>
        </w:numPr>
        <w:tabs>
          <w:tab w:val="left" w:pos="720"/>
          <w:tab w:val="left" w:pos="1260"/>
        </w:tabs>
        <w:spacing w:before="100" w:beforeAutospacing="1" w:after="100" w:afterAutospacing="1" w:line="240" w:lineRule="auto"/>
        <w:jc w:val="both"/>
      </w:pPr>
      <w:r w:rsidRPr="001A2D91">
        <w:t xml:space="preserve">žadatel předloží </w:t>
      </w:r>
      <w:r w:rsidRPr="001A2D91">
        <w:rPr>
          <w:b/>
        </w:rPr>
        <w:t xml:space="preserve">plán činnosti </w:t>
      </w:r>
      <w:r w:rsidR="001A2D91" w:rsidRPr="001A2D91">
        <w:rPr>
          <w:b/>
        </w:rPr>
        <w:t>manažera území</w:t>
      </w:r>
      <w:r w:rsidR="001A2D91" w:rsidRPr="001A2D91">
        <w:t xml:space="preserve"> </w:t>
      </w:r>
      <w:r w:rsidRPr="001A2D91">
        <w:t>na příslušný kalendářní rok</w:t>
      </w:r>
      <w:r w:rsidR="001A2D91" w:rsidRPr="001A2D91">
        <w:t xml:space="preserve"> - </w:t>
      </w:r>
      <w:r w:rsidRPr="001A2D91">
        <w:rPr>
          <w:b/>
        </w:rPr>
        <w:t>seznam minimálně 5 žádostí o poskytnutí dotace</w:t>
      </w:r>
      <w:r w:rsidRPr="001A2D91">
        <w:t xml:space="preserve"> nebo příspěvku z rozpočtu obcí, krajů, státního rozpočtu, fondů EU, nadací apod., </w:t>
      </w:r>
      <w:r w:rsidRPr="001A2D91">
        <w:rPr>
          <w:b/>
        </w:rPr>
        <w:t>které zpracuje manažer</w:t>
      </w:r>
      <w:r w:rsidRPr="001A2D91">
        <w:t>, jehož mzda bude spolufinancována</w:t>
      </w:r>
      <w:r w:rsidR="001A2D91" w:rsidRPr="001A2D91">
        <w:t xml:space="preserve"> z dotačního titulu 4.</w:t>
      </w:r>
      <w:r w:rsidRPr="001A2D91">
        <w:t xml:space="preserve"> </w:t>
      </w:r>
      <w:r w:rsidR="0006491D" w:rsidRPr="0006491D">
        <w:t>manažery podporujeme od roku 2009.</w:t>
      </w:r>
      <w:bookmarkStart w:id="0" w:name="_GoBack"/>
      <w:bookmarkEnd w:id="0"/>
    </w:p>
    <w:sectPr w:rsidR="0006491D" w:rsidRPr="00064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13F7"/>
    <w:multiLevelType w:val="hybridMultilevel"/>
    <w:tmpl w:val="189ED5AA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FA0DA2"/>
    <w:multiLevelType w:val="hybridMultilevel"/>
    <w:tmpl w:val="5F0A8178"/>
    <w:lvl w:ilvl="0" w:tplc="FD762314">
      <w:start w:val="11"/>
      <w:numFmt w:val="bullet"/>
      <w:lvlText w:val="•"/>
      <w:lvlJc w:val="left"/>
      <w:pPr>
        <w:ind w:left="2565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741C2ADD"/>
    <w:multiLevelType w:val="hybridMultilevel"/>
    <w:tmpl w:val="F6E206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A4A"/>
    <w:rsid w:val="0006491D"/>
    <w:rsid w:val="001A2D91"/>
    <w:rsid w:val="0064595F"/>
    <w:rsid w:val="00BA693E"/>
    <w:rsid w:val="00C60A4A"/>
    <w:rsid w:val="00CD6FFC"/>
    <w:rsid w:val="00EE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CC738-473F-4BCD-A127-CB16C78D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60A4A"/>
    <w:rPr>
      <w:b/>
      <w:bCs/>
    </w:rPr>
  </w:style>
  <w:style w:type="character" w:customStyle="1" w:styleId="apple-converted-space">
    <w:name w:val="apple-converted-space"/>
    <w:basedOn w:val="Standardnpsmoodstavce"/>
    <w:rsid w:val="00C60A4A"/>
  </w:style>
  <w:style w:type="paragraph" w:styleId="Odstavecseseznamem">
    <w:name w:val="List Paragraph"/>
    <w:basedOn w:val="Normln"/>
    <w:uiPriority w:val="34"/>
    <w:qFormat/>
    <w:rsid w:val="0006491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39"/>
    <w:rsid w:val="00BA6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jelena.kriegelsteinova</dc:creator>
  <cp:keywords/>
  <dc:description/>
  <cp:lastModifiedBy>jelena.kriegelsteinova</cp:lastModifiedBy>
  <cp:revision>3</cp:revision>
  <dcterms:created xsi:type="dcterms:W3CDTF">2016-06-22T16:11:00Z</dcterms:created>
  <dcterms:modified xsi:type="dcterms:W3CDTF">2016-06-22T16:49:00Z</dcterms:modified>
</cp:coreProperties>
</file>