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DDF46" w14:textId="77777777" w:rsidR="00217E3B" w:rsidRDefault="005454F7">
      <w:pPr>
        <w:pBdr>
          <w:top w:val="none" w:sz="4" w:space="0" w:color="000000"/>
          <w:left w:val="none" w:sz="4" w:space="0" w:color="000000"/>
          <w:bottom w:val="none" w:sz="4" w:space="0" w:color="000000"/>
          <w:right w:val="none" w:sz="4" w:space="0" w:color="000000"/>
        </w:pBdr>
        <w:spacing w:after="0" w:line="330" w:lineRule="atLeast"/>
        <w:jc w:val="both"/>
        <w:rPr>
          <w:rFonts w:ascii="Segoe UI" w:eastAsia="Segoe UI" w:hAnsi="Segoe UI" w:cs="Segoe UI"/>
        </w:rPr>
      </w:pPr>
      <w:bookmarkStart w:id="0" w:name="_GoBack"/>
      <w:bookmarkEnd w:id="0"/>
      <w:r>
        <w:rPr>
          <w:rFonts w:ascii="Segoe UI" w:eastAsia="Segoe UI" w:hAnsi="Segoe UI" w:cs="Segoe UI"/>
          <w:b/>
          <w:color w:val="000000"/>
          <w:sz w:val="32"/>
        </w:rPr>
        <w:t>Zápis z 9. zasedání monitorovacího výboru</w:t>
      </w:r>
    </w:p>
    <w:p w14:paraId="1CCB3AE0" w14:textId="77777777" w:rsidR="00217E3B" w:rsidRDefault="005454F7">
      <w:pPr>
        <w:pBdr>
          <w:top w:val="none" w:sz="4" w:space="0" w:color="000000"/>
          <w:left w:val="none" w:sz="4" w:space="0" w:color="000000"/>
          <w:bottom w:val="none" w:sz="4" w:space="0" w:color="000000"/>
          <w:right w:val="none" w:sz="4" w:space="0" w:color="000000"/>
        </w:pBdr>
        <w:spacing w:line="330" w:lineRule="atLeast"/>
        <w:jc w:val="both"/>
        <w:rPr>
          <w:rFonts w:ascii="Segoe UI" w:eastAsia="Segoe UI" w:hAnsi="Segoe UI" w:cs="Segoe UI"/>
        </w:rPr>
      </w:pPr>
      <w:r>
        <w:rPr>
          <w:rFonts w:ascii="Segoe UI" w:eastAsia="Segoe UI" w:hAnsi="Segoe UI" w:cs="Segoe UI"/>
          <w:b/>
          <w:color w:val="000000"/>
          <w:sz w:val="32"/>
        </w:rPr>
        <w:t>Operačního programu Spravedlivá transformace</w:t>
      </w:r>
    </w:p>
    <w:p w14:paraId="3B9E70ED" w14:textId="77777777" w:rsidR="00217E3B" w:rsidRDefault="005454F7">
      <w:pPr>
        <w:pStyle w:val="Nadpis1"/>
        <w:pBdr>
          <w:top w:val="none" w:sz="4" w:space="0" w:color="000000"/>
          <w:left w:val="none" w:sz="4" w:space="0" w:color="000000"/>
          <w:bottom w:val="none" w:sz="4" w:space="0" w:color="000000"/>
          <w:right w:val="none" w:sz="4" w:space="0" w:color="000000"/>
        </w:pBdr>
        <w:spacing w:line="420" w:lineRule="atLeast"/>
        <w:jc w:val="both"/>
        <w:rPr>
          <w:rFonts w:ascii="Segoe UI" w:eastAsia="Segoe UI" w:hAnsi="Segoe UI" w:cs="Segoe UI"/>
          <w:sz w:val="28"/>
        </w:rPr>
      </w:pPr>
      <w:r>
        <w:rPr>
          <w:rFonts w:ascii="Segoe UI" w:eastAsia="Segoe UI" w:hAnsi="Segoe UI" w:cs="Segoe UI"/>
          <w:b/>
          <w:color w:val="000000"/>
          <w:sz w:val="28"/>
        </w:rPr>
        <w:t>Organizační informace</w:t>
      </w:r>
    </w:p>
    <w:tbl>
      <w:tblPr>
        <w:tblStyle w:val="Mkatabulky"/>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689"/>
        <w:gridCol w:w="6373"/>
      </w:tblGrid>
      <w:tr w:rsidR="00217E3B" w14:paraId="7D8A446B" w14:textId="77777777">
        <w:trPr>
          <w:trHeight w:val="567"/>
        </w:trPr>
        <w:tc>
          <w:tcPr>
            <w:tcW w:w="26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85F0DDD"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color w:val="000000"/>
              </w:rPr>
              <w:t>Datum zasedání</w:t>
            </w:r>
          </w:p>
        </w:tc>
        <w:tc>
          <w:tcPr>
            <w:tcW w:w="637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01A3A1FE"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pondělí 2. prosince 2024</w:t>
            </w:r>
          </w:p>
        </w:tc>
      </w:tr>
      <w:tr w:rsidR="00217E3B" w14:paraId="4E0F653D" w14:textId="77777777">
        <w:trPr>
          <w:trHeight w:val="567"/>
        </w:trPr>
        <w:tc>
          <w:tcPr>
            <w:tcW w:w="268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C6FB116"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color w:val="000000"/>
              </w:rPr>
              <w:t>Místo zasedání</w:t>
            </w:r>
          </w:p>
        </w:tc>
        <w:tc>
          <w:tcPr>
            <w:tcW w:w="637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3E973E2"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rPr>
              <w:t>Hotel Don Giovanni, Vinohradská 2733/157a, 130 00 Praha 3</w:t>
            </w:r>
          </w:p>
        </w:tc>
      </w:tr>
      <w:tr w:rsidR="00217E3B" w14:paraId="790A88C1" w14:textId="77777777">
        <w:trPr>
          <w:trHeight w:val="567"/>
        </w:trPr>
        <w:tc>
          <w:tcPr>
            <w:tcW w:w="268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FABC195"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color w:val="000000"/>
              </w:rPr>
              <w:t>Čas jednání</w:t>
            </w:r>
          </w:p>
        </w:tc>
        <w:tc>
          <w:tcPr>
            <w:tcW w:w="637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3B2E449A"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10:00 až 17:00</w:t>
            </w:r>
          </w:p>
        </w:tc>
      </w:tr>
      <w:tr w:rsidR="00217E3B" w14:paraId="28D199EF" w14:textId="77777777">
        <w:trPr>
          <w:trHeight w:val="2564"/>
        </w:trPr>
        <w:tc>
          <w:tcPr>
            <w:tcW w:w="268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42D58E3"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color w:val="000000"/>
              </w:rPr>
              <w:t>Program zasedání</w:t>
            </w:r>
          </w:p>
        </w:tc>
        <w:tc>
          <w:tcPr>
            <w:tcW w:w="637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7AB7D135" w14:textId="77777777" w:rsidR="00217E3B" w:rsidRDefault="005454F7" w:rsidP="005454F7">
            <w:pPr>
              <w:numPr>
                <w:ilvl w:val="0"/>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Úvodní slovo</w:t>
            </w:r>
          </w:p>
          <w:p w14:paraId="78E1C8CC" w14:textId="77777777" w:rsidR="00217E3B" w:rsidRDefault="005454F7" w:rsidP="005454F7">
            <w:pPr>
              <w:numPr>
                <w:ilvl w:val="0"/>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bookmarkStart w:id="1" w:name="_Hlk184030053"/>
            <w:r>
              <w:rPr>
                <w:rFonts w:ascii="Segoe UI" w:eastAsia="Segoe UI" w:hAnsi="Segoe UI" w:cs="Segoe UI"/>
                <w:color w:val="000000"/>
              </w:rPr>
              <w:t>Kritéria pro výběr operací</w:t>
            </w:r>
          </w:p>
          <w:p w14:paraId="08E145B4" w14:textId="77777777" w:rsidR="00217E3B" w:rsidRDefault="005454F7" w:rsidP="005454F7">
            <w:pPr>
              <w:pStyle w:val="Odstavecseseznamem"/>
              <w:numPr>
                <w:ilvl w:val="1"/>
                <w:numId w:val="2"/>
              </w:numPr>
              <w:jc w:val="both"/>
              <w:rPr>
                <w:rFonts w:ascii="Segoe UI" w:eastAsia="Segoe UI" w:hAnsi="Segoe UI" w:cs="Segoe UI"/>
              </w:rPr>
            </w:pPr>
            <w:bookmarkStart w:id="2" w:name="_Hlk184030157"/>
            <w:r>
              <w:rPr>
                <w:rFonts w:ascii="Segoe UI" w:eastAsia="Segoe UI" w:hAnsi="Segoe UI" w:cs="Segoe UI"/>
              </w:rPr>
              <w:t>Výzkum a vývoj – budování výzkumných kapacit v Ústeckém kraji, Karlovarském kraji</w:t>
            </w:r>
          </w:p>
          <w:p w14:paraId="453BCD27" w14:textId="77777777" w:rsidR="00217E3B" w:rsidRDefault="005454F7" w:rsidP="005454F7">
            <w:pPr>
              <w:pStyle w:val="Odstavecseseznamem"/>
              <w:numPr>
                <w:ilvl w:val="1"/>
                <w:numId w:val="2"/>
              </w:numPr>
              <w:jc w:val="both"/>
              <w:rPr>
                <w:rFonts w:ascii="Segoe UI" w:eastAsia="Segoe UI" w:hAnsi="Segoe UI" w:cs="Segoe UI"/>
              </w:rPr>
            </w:pPr>
            <w:bookmarkStart w:id="3" w:name="_Hlk184030224"/>
            <w:bookmarkEnd w:id="2"/>
            <w:r>
              <w:rPr>
                <w:rFonts w:ascii="Segoe UI" w:eastAsia="Segoe UI" w:hAnsi="Segoe UI" w:cs="Segoe UI"/>
              </w:rPr>
              <w:t>Finanční nástroj – záruky</w:t>
            </w:r>
            <w:bookmarkEnd w:id="1"/>
            <w:bookmarkEnd w:id="3"/>
          </w:p>
          <w:p w14:paraId="223A24F1" w14:textId="77777777" w:rsidR="00217E3B" w:rsidRDefault="005454F7" w:rsidP="005454F7">
            <w:pPr>
              <w:numPr>
                <w:ilvl w:val="0"/>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Aktuální stav implementace programu</w:t>
            </w:r>
          </w:p>
          <w:p w14:paraId="2BA7E7E0" w14:textId="77777777" w:rsidR="00217E3B" w:rsidRDefault="005454F7" w:rsidP="005454F7">
            <w:pPr>
              <w:pStyle w:val="Odstavecseseznamem"/>
              <w:numPr>
                <w:ilvl w:val="0"/>
                <w:numId w:val="4"/>
              </w:numPr>
              <w:jc w:val="both"/>
              <w:rPr>
                <w:rFonts w:ascii="Segoe UI" w:eastAsia="Segoe UI" w:hAnsi="Segoe UI" w:cs="Segoe UI"/>
              </w:rPr>
            </w:pPr>
            <w:r>
              <w:rPr>
                <w:rFonts w:ascii="Segoe UI" w:eastAsia="Segoe UI" w:hAnsi="Segoe UI" w:cs="Segoe UI"/>
              </w:rPr>
              <w:t>Přehled dle podporovaných tematických oblastí</w:t>
            </w:r>
          </w:p>
          <w:p w14:paraId="63774A4C" w14:textId="77777777" w:rsidR="00217E3B" w:rsidRDefault="005454F7" w:rsidP="005454F7">
            <w:pPr>
              <w:pStyle w:val="Odstavecseseznamem"/>
              <w:numPr>
                <w:ilvl w:val="0"/>
                <w:numId w:val="4"/>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rPr>
              <w:t>Strategické projekty</w:t>
            </w:r>
          </w:p>
          <w:p w14:paraId="726A4236" w14:textId="77777777" w:rsidR="00217E3B" w:rsidRDefault="005454F7" w:rsidP="005454F7">
            <w:pPr>
              <w:pStyle w:val="Odstavecseseznamem"/>
              <w:numPr>
                <w:ilvl w:val="0"/>
                <w:numId w:val="4"/>
              </w:numPr>
              <w:jc w:val="both"/>
              <w:rPr>
                <w:rFonts w:ascii="Segoe UI" w:eastAsia="Segoe UI" w:hAnsi="Segoe UI" w:cs="Segoe UI"/>
              </w:rPr>
            </w:pPr>
            <w:r>
              <w:rPr>
                <w:rFonts w:ascii="Segoe UI" w:eastAsia="Segoe UI" w:hAnsi="Segoe UI" w:cs="Segoe UI"/>
              </w:rPr>
              <w:t>Předběžné posouzení – Finanční nástroj – záruky</w:t>
            </w:r>
          </w:p>
          <w:p w14:paraId="717B1470" w14:textId="77777777" w:rsidR="00217E3B" w:rsidRDefault="005454F7" w:rsidP="005454F7">
            <w:pPr>
              <w:pStyle w:val="Odstavecseseznamem"/>
              <w:numPr>
                <w:ilvl w:val="0"/>
                <w:numId w:val="4"/>
              </w:numPr>
              <w:jc w:val="both"/>
              <w:rPr>
                <w:rFonts w:ascii="Segoe UI" w:eastAsia="Segoe UI" w:hAnsi="Segoe UI" w:cs="Segoe UI"/>
              </w:rPr>
            </w:pPr>
            <w:r>
              <w:rPr>
                <w:rFonts w:ascii="Segoe UI" w:eastAsia="Segoe UI" w:hAnsi="Segoe UI" w:cs="Segoe UI"/>
              </w:rPr>
              <w:t>Úvěr Transformace – informace o změně podmínek výzvy</w:t>
            </w:r>
          </w:p>
          <w:p w14:paraId="19CC1296" w14:textId="77777777" w:rsidR="00217E3B" w:rsidRDefault="005454F7" w:rsidP="005454F7">
            <w:pPr>
              <w:numPr>
                <w:ilvl w:val="0"/>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Harmonogram plánovaných výzev na rok 2025</w:t>
            </w:r>
          </w:p>
          <w:p w14:paraId="44F1CEBF" w14:textId="77777777" w:rsidR="00217E3B" w:rsidRDefault="005454F7" w:rsidP="005454F7">
            <w:pPr>
              <w:numPr>
                <w:ilvl w:val="0"/>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P</w:t>
            </w:r>
            <w:bookmarkStart w:id="4" w:name="_Hlk184030601"/>
            <w:r>
              <w:rPr>
                <w:rFonts w:ascii="Segoe UI" w:eastAsia="Segoe UI" w:hAnsi="Segoe UI" w:cs="Segoe UI"/>
                <w:color w:val="000000"/>
              </w:rPr>
              <w:t>ředpokládané plnění pravidla n+3 v roce 2025 a 2026</w:t>
            </w:r>
            <w:bookmarkEnd w:id="4"/>
          </w:p>
          <w:p w14:paraId="0B954F74" w14:textId="77777777" w:rsidR="00217E3B" w:rsidRDefault="005454F7" w:rsidP="005454F7">
            <w:pPr>
              <w:numPr>
                <w:ilvl w:val="0"/>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proofErr w:type="spellStart"/>
            <w:r>
              <w:rPr>
                <w:rFonts w:ascii="Segoe UI" w:eastAsia="Segoe UI" w:hAnsi="Segoe UI" w:cs="Segoe UI"/>
              </w:rPr>
              <w:t>M</w:t>
            </w:r>
            <w:bookmarkStart w:id="5" w:name="_Hlk184030655"/>
            <w:r>
              <w:rPr>
                <w:rFonts w:ascii="Segoe UI" w:eastAsia="Segoe UI" w:hAnsi="Segoe UI" w:cs="Segoe UI"/>
              </w:rPr>
              <w:t>id</w:t>
            </w:r>
            <w:proofErr w:type="spellEnd"/>
            <w:r>
              <w:rPr>
                <w:rFonts w:ascii="Segoe UI" w:eastAsia="Segoe UI" w:hAnsi="Segoe UI" w:cs="Segoe UI"/>
              </w:rPr>
              <w:t xml:space="preserve">-term hodnocení a teze revize </w:t>
            </w:r>
            <w:r>
              <w:rPr>
                <w:rFonts w:ascii="Segoe UI" w:eastAsia="Segoe UI" w:hAnsi="Segoe UI" w:cs="Segoe UI"/>
              </w:rPr>
              <w:t>programového dokumentu</w:t>
            </w:r>
            <w:bookmarkEnd w:id="5"/>
          </w:p>
          <w:p w14:paraId="7A15D55A" w14:textId="77777777" w:rsidR="00217E3B" w:rsidRDefault="005454F7" w:rsidP="005454F7">
            <w:pPr>
              <w:numPr>
                <w:ilvl w:val="0"/>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Publicita – Komunikační plán 2025</w:t>
            </w:r>
          </w:p>
          <w:p w14:paraId="32A6D116" w14:textId="77777777" w:rsidR="00217E3B" w:rsidRDefault="005454F7" w:rsidP="005454F7">
            <w:pPr>
              <w:numPr>
                <w:ilvl w:val="0"/>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Různé</w:t>
            </w:r>
          </w:p>
          <w:p w14:paraId="44B00857" w14:textId="77777777" w:rsidR="00217E3B" w:rsidRDefault="005454F7" w:rsidP="005454F7">
            <w:pPr>
              <w:numPr>
                <w:ilvl w:val="1"/>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Budoucnost kohezní politiky</w:t>
            </w:r>
          </w:p>
          <w:p w14:paraId="303CD928" w14:textId="77777777" w:rsidR="00217E3B" w:rsidRDefault="005454F7" w:rsidP="005454F7">
            <w:pPr>
              <w:pStyle w:val="Odstavecseseznamem"/>
              <w:numPr>
                <w:ilvl w:val="1"/>
                <w:numId w:val="1"/>
              </w:numPr>
              <w:jc w:val="both"/>
              <w:rPr>
                <w:rFonts w:ascii="Segoe UI" w:eastAsia="Segoe UI" w:hAnsi="Segoe UI" w:cs="Segoe UI"/>
              </w:rPr>
            </w:pPr>
            <w:r>
              <w:rPr>
                <w:rFonts w:ascii="Segoe UI" w:eastAsia="Segoe UI" w:hAnsi="Segoe UI" w:cs="Segoe UI"/>
              </w:rPr>
              <w:t xml:space="preserve">Monitoring naplňování základních podmínek </w:t>
            </w:r>
          </w:p>
          <w:p w14:paraId="2963AE6C" w14:textId="77777777" w:rsidR="00217E3B" w:rsidRDefault="005454F7" w:rsidP="005454F7">
            <w:pPr>
              <w:numPr>
                <w:ilvl w:val="1"/>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rPr>
              <w:t>Příklady schválených strategických projektů</w:t>
            </w:r>
          </w:p>
          <w:p w14:paraId="7027255F" w14:textId="77777777" w:rsidR="00217E3B" w:rsidRDefault="005454F7" w:rsidP="005454F7">
            <w:pPr>
              <w:numPr>
                <w:ilvl w:val="0"/>
                <w:numId w:val="1"/>
              </w:num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Závěr</w:t>
            </w:r>
          </w:p>
        </w:tc>
      </w:tr>
      <w:tr w:rsidR="00217E3B" w14:paraId="3B654C89" w14:textId="77777777">
        <w:trPr>
          <w:trHeight w:val="636"/>
        </w:trPr>
        <w:tc>
          <w:tcPr>
            <w:tcW w:w="2689"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C0B395F"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color w:val="000000"/>
              </w:rPr>
              <w:t>Předsedající</w:t>
            </w:r>
          </w:p>
        </w:tc>
        <w:tc>
          <w:tcPr>
            <w:tcW w:w="637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14:paraId="25A4B94C"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color w:val="000000"/>
              </w:rPr>
              <w:t>J. Kříž (MŽP)</w:t>
            </w:r>
          </w:p>
        </w:tc>
      </w:tr>
    </w:tbl>
    <w:p w14:paraId="3835F8E4" w14:textId="77777777" w:rsidR="00217E3B" w:rsidRDefault="00217E3B">
      <w:pPr>
        <w:jc w:val="both"/>
      </w:pPr>
    </w:p>
    <w:p w14:paraId="099A037F" w14:textId="77777777" w:rsidR="00217E3B" w:rsidRDefault="005454F7">
      <w:pPr>
        <w:pStyle w:val="Nadpis1"/>
        <w:pBdr>
          <w:top w:val="none" w:sz="4" w:space="0" w:color="000000"/>
          <w:left w:val="none" w:sz="4" w:space="0" w:color="000000"/>
          <w:bottom w:val="none" w:sz="4" w:space="0" w:color="000000"/>
          <w:right w:val="none" w:sz="4" w:space="0" w:color="000000"/>
        </w:pBdr>
        <w:spacing w:line="420" w:lineRule="atLeast"/>
        <w:jc w:val="both"/>
        <w:rPr>
          <w:rFonts w:ascii="Segoe UI" w:eastAsia="Segoe UI" w:hAnsi="Segoe UI" w:cs="Segoe UI"/>
          <w:b/>
          <w:color w:val="000000"/>
          <w:sz w:val="28"/>
        </w:rPr>
      </w:pPr>
      <w:r>
        <w:rPr>
          <w:rFonts w:ascii="Segoe UI" w:eastAsia="Segoe UI" w:hAnsi="Segoe UI" w:cs="Segoe UI"/>
          <w:b/>
          <w:color w:val="000000"/>
          <w:sz w:val="28"/>
        </w:rPr>
        <w:t>Průběh zasedání</w:t>
      </w:r>
    </w:p>
    <w:p w14:paraId="7484C93E" w14:textId="77777777" w:rsidR="00217E3B" w:rsidRDefault="005454F7" w:rsidP="005454F7">
      <w:pPr>
        <w:pStyle w:val="Nadpis6"/>
        <w:numPr>
          <w:ilvl w:val="0"/>
          <w:numId w:val="3"/>
        </w:numPr>
        <w:jc w:val="both"/>
        <w:rPr>
          <w:rFonts w:ascii="Segoe UI" w:hAnsi="Segoe UI" w:cs="Segoe UI"/>
          <w:sz w:val="24"/>
        </w:rPr>
      </w:pPr>
      <w:r>
        <w:rPr>
          <w:rFonts w:ascii="Segoe UI" w:hAnsi="Segoe UI" w:cs="Segoe UI"/>
          <w:sz w:val="24"/>
        </w:rPr>
        <w:t>Úvodní slovo</w:t>
      </w:r>
    </w:p>
    <w:p w14:paraId="252952E0" w14:textId="77777777" w:rsidR="00217E3B" w:rsidRDefault="005454F7">
      <w:pPr>
        <w:spacing w:line="360" w:lineRule="auto"/>
        <w:jc w:val="both"/>
        <w:rPr>
          <w:rFonts w:ascii="Segoe UI" w:hAnsi="Segoe UI" w:cs="Segoe UI"/>
        </w:rPr>
      </w:pPr>
      <w:r>
        <w:rPr>
          <w:rFonts w:ascii="Segoe UI" w:hAnsi="Segoe UI" w:cs="Segoe UI"/>
          <w:b/>
          <w:bCs/>
          <w:color w:val="7030A0"/>
        </w:rPr>
        <w:t>J. Kříž (MŽP)</w:t>
      </w:r>
      <w:r>
        <w:rPr>
          <w:rFonts w:ascii="Segoe UI" w:hAnsi="Segoe UI" w:cs="Segoe UI"/>
        </w:rPr>
        <w:t xml:space="preserve"> zahájil zasedání úvodním slovem, přivítal členy a hosty Monitorovacího výboru (dále jen MV) a nastínil program jednání. Také stručně představil aktuální stav programu.</w:t>
      </w:r>
    </w:p>
    <w:p w14:paraId="3D5D1EE3" w14:textId="77777777" w:rsidR="00217E3B" w:rsidRDefault="005454F7">
      <w:pPr>
        <w:spacing w:line="360" w:lineRule="auto"/>
        <w:jc w:val="both"/>
        <w:rPr>
          <w:rFonts w:ascii="Segoe UI" w:hAnsi="Segoe UI" w:cs="Segoe UI"/>
        </w:rPr>
      </w:pPr>
      <w:r>
        <w:rPr>
          <w:rFonts w:ascii="Segoe UI" w:hAnsi="Segoe UI" w:cs="Segoe UI"/>
          <w:b/>
          <w:bCs/>
          <w:color w:val="7030A0"/>
        </w:rPr>
        <w:lastRenderedPageBreak/>
        <w:t xml:space="preserve">P. </w:t>
      </w:r>
      <w:proofErr w:type="spellStart"/>
      <w:r>
        <w:rPr>
          <w:rFonts w:ascii="Segoe UI" w:hAnsi="Segoe UI" w:cs="Segoe UI"/>
          <w:b/>
          <w:bCs/>
          <w:color w:val="7030A0"/>
        </w:rPr>
        <w:t>Votoupal</w:t>
      </w:r>
      <w:proofErr w:type="spellEnd"/>
      <w:r>
        <w:rPr>
          <w:rFonts w:ascii="Segoe UI" w:hAnsi="Segoe UI" w:cs="Segoe UI"/>
          <w:b/>
          <w:bCs/>
          <w:color w:val="7030A0"/>
        </w:rPr>
        <w:t xml:space="preserve"> (EK)</w:t>
      </w:r>
      <w:r>
        <w:rPr>
          <w:rFonts w:ascii="Segoe UI" w:hAnsi="Segoe UI" w:cs="Segoe UI"/>
        </w:rPr>
        <w:t xml:space="preserve"> poděkoval za organizaci MV a za pozvání. Vyzdvihl velmi proaktivní zap</w:t>
      </w:r>
      <w:r>
        <w:rPr>
          <w:rFonts w:ascii="Segoe UI" w:hAnsi="Segoe UI" w:cs="Segoe UI"/>
        </w:rPr>
        <w:t>ojení Řídícího orgánu (ŘO) OPST v území i na mezinárodní úrovni při propagaci JTF i aktivizaci. Zároveň zdůraznil, jak důležité jsou pro úspěch programu strategické projekty.</w:t>
      </w:r>
    </w:p>
    <w:p w14:paraId="3876B731" w14:textId="77777777" w:rsidR="00217E3B" w:rsidRDefault="005454F7">
      <w:pPr>
        <w:spacing w:line="360" w:lineRule="auto"/>
        <w:jc w:val="both"/>
        <w:rPr>
          <w:rFonts w:ascii="Segoe UI" w:hAnsi="Segoe UI" w:cs="Segoe UI"/>
        </w:rPr>
      </w:pPr>
      <w:r>
        <w:rPr>
          <w:rFonts w:ascii="Segoe UI" w:hAnsi="Segoe UI" w:cs="Segoe UI"/>
          <w:b/>
          <w:bCs/>
          <w:color w:val="7030A0"/>
        </w:rPr>
        <w:t xml:space="preserve">J. Verdikt (EK) </w:t>
      </w:r>
      <w:r>
        <w:rPr>
          <w:rFonts w:ascii="Segoe UI" w:hAnsi="Segoe UI" w:cs="Segoe UI"/>
        </w:rPr>
        <w:t>také poděkovala za pružné jednání ŘO i regionů. Zdůraznila důleži</w:t>
      </w:r>
      <w:r>
        <w:rPr>
          <w:rFonts w:ascii="Segoe UI" w:hAnsi="Segoe UI" w:cs="Segoe UI"/>
        </w:rPr>
        <w:t xml:space="preserve">tost komunikace se žadateli pro úspěšné čerpání.  </w:t>
      </w:r>
    </w:p>
    <w:p w14:paraId="3D5EACA4" w14:textId="77777777" w:rsidR="00217E3B" w:rsidRDefault="005454F7" w:rsidP="005454F7">
      <w:pPr>
        <w:pStyle w:val="Nadpis6"/>
        <w:numPr>
          <w:ilvl w:val="0"/>
          <w:numId w:val="3"/>
        </w:numPr>
        <w:jc w:val="both"/>
        <w:rPr>
          <w:rFonts w:ascii="Segoe UI" w:hAnsi="Segoe UI" w:cs="Segoe UI"/>
          <w:sz w:val="24"/>
        </w:rPr>
      </w:pPr>
      <w:r>
        <w:rPr>
          <w:rFonts w:ascii="Segoe UI" w:hAnsi="Segoe UI" w:cs="Segoe UI"/>
          <w:sz w:val="24"/>
        </w:rPr>
        <w:t>Kritéria pro výběr operací</w:t>
      </w:r>
    </w:p>
    <w:p w14:paraId="7411E13F" w14:textId="77777777" w:rsidR="00217E3B" w:rsidRDefault="005454F7">
      <w:pPr>
        <w:jc w:val="both"/>
        <w:rPr>
          <w:b/>
          <w:bCs/>
        </w:rPr>
      </w:pPr>
      <w:bookmarkStart w:id="6" w:name="_Hlk184030386"/>
      <w:r>
        <w:rPr>
          <w:b/>
          <w:bCs/>
        </w:rPr>
        <w:t>Výzkum a vývoj – budování výzkumných kapacit v Ústeckém kraji, Karlovarském kraj</w:t>
      </w:r>
      <w:bookmarkEnd w:id="6"/>
      <w:r>
        <w:rPr>
          <w:b/>
          <w:bCs/>
        </w:rPr>
        <w:t>i</w:t>
      </w:r>
    </w:p>
    <w:p w14:paraId="6CFB2DA3" w14:textId="77777777" w:rsidR="00217E3B" w:rsidRDefault="005454F7">
      <w:pPr>
        <w:spacing w:line="360" w:lineRule="auto"/>
        <w:jc w:val="both"/>
        <w:rPr>
          <w:rFonts w:ascii="Segoe UI" w:hAnsi="Segoe UI" w:cs="Segoe UI"/>
        </w:rPr>
      </w:pPr>
      <w:r>
        <w:rPr>
          <w:rFonts w:ascii="Segoe UI" w:hAnsi="Segoe UI" w:cs="Segoe UI"/>
          <w:b/>
          <w:bCs/>
          <w:color w:val="7030A0"/>
        </w:rPr>
        <w:t>B. Blahová Bušíková (MŽP)</w:t>
      </w:r>
      <w:r>
        <w:rPr>
          <w:rFonts w:ascii="Segoe UI" w:hAnsi="Segoe UI" w:cs="Segoe UI"/>
        </w:rPr>
        <w:t xml:space="preserve"> představila kritéria pro výběr operací v oblasti Výzkum a vývoj </w:t>
      </w:r>
      <w:r>
        <w:rPr>
          <w:rFonts w:ascii="Segoe UI" w:hAnsi="Segoe UI" w:cs="Segoe UI"/>
        </w:rPr>
        <w:t>- budování výzkumných kapacit v Ústeckém kraji, Karlovarském kraji. Zároveň shrnula vypořádání nejzásadnějších připomínek obdržených v rámci připomínkového řízení.</w:t>
      </w:r>
    </w:p>
    <w:p w14:paraId="7B12BAE0" w14:textId="77777777" w:rsidR="00217E3B" w:rsidRDefault="005454F7">
      <w:pPr>
        <w:spacing w:line="360" w:lineRule="auto"/>
        <w:jc w:val="both"/>
        <w:rPr>
          <w:rFonts w:ascii="Segoe UI" w:hAnsi="Segoe UI" w:cs="Segoe UI"/>
        </w:rPr>
      </w:pPr>
      <w:r>
        <w:rPr>
          <w:rFonts w:ascii="Segoe UI" w:hAnsi="Segoe UI" w:cs="Segoe UI"/>
          <w:b/>
          <w:bCs/>
          <w:color w:val="7030A0"/>
        </w:rPr>
        <w:t xml:space="preserve">J. Kříž </w:t>
      </w:r>
      <w:r>
        <w:rPr>
          <w:rFonts w:ascii="Segoe UI" w:hAnsi="Segoe UI" w:cs="Segoe UI"/>
          <w:b/>
          <w:bCs/>
          <w:color w:val="7030A0"/>
          <w:highlight w:val="white"/>
        </w:rPr>
        <w:t>(MŽP)</w:t>
      </w:r>
      <w:r>
        <w:rPr>
          <w:rFonts w:ascii="Segoe UI" w:hAnsi="Segoe UI" w:cs="Segoe UI"/>
        </w:rPr>
        <w:t xml:space="preserve"> konstatoval unikátnost modelu zapojení Technologické agentury ČR (dále jen „TA</w:t>
      </w:r>
      <w:r>
        <w:rPr>
          <w:rFonts w:ascii="Segoe UI" w:hAnsi="Segoe UI" w:cs="Segoe UI"/>
        </w:rPr>
        <w:t xml:space="preserve"> ČR“). Stran této výzvy bylo vedeno mnoho diskuzí, poptávka po projektech je veliká. Bude kladen důraz na transformační výsledky směrem k aplikační praxi.</w:t>
      </w:r>
    </w:p>
    <w:p w14:paraId="18981C89" w14:textId="77777777" w:rsidR="00217E3B" w:rsidRDefault="005454F7">
      <w:pPr>
        <w:spacing w:line="360" w:lineRule="auto"/>
        <w:jc w:val="both"/>
        <w:rPr>
          <w:rFonts w:ascii="Segoe UI" w:hAnsi="Segoe UI" w:cs="Segoe UI"/>
          <w:color w:val="000000" w:themeColor="text1"/>
        </w:rPr>
      </w:pPr>
      <w:r>
        <w:rPr>
          <w:rFonts w:ascii="Segoe UI" w:hAnsi="Segoe UI" w:cs="Segoe UI"/>
          <w:b/>
          <w:bCs/>
          <w:color w:val="7030A0"/>
        </w:rPr>
        <w:t xml:space="preserve">F. Hrdlička </w:t>
      </w:r>
      <w:r>
        <w:rPr>
          <w:rFonts w:ascii="Segoe UI" w:hAnsi="Segoe UI" w:cs="Segoe UI"/>
          <w:b/>
          <w:bCs/>
          <w:color w:val="7030A0"/>
          <w:highlight w:val="white"/>
        </w:rPr>
        <w:t>(MŠMT)</w:t>
      </w:r>
      <w:r>
        <w:rPr>
          <w:rFonts w:ascii="Segoe UI" w:hAnsi="Segoe UI" w:cs="Segoe UI"/>
          <w:b/>
          <w:bCs/>
          <w:color w:val="7030A0"/>
        </w:rPr>
        <w:t xml:space="preserve"> </w:t>
      </w:r>
      <w:r>
        <w:rPr>
          <w:rFonts w:ascii="Segoe UI" w:hAnsi="Segoe UI" w:cs="Segoe UI"/>
          <w:color w:val="000000" w:themeColor="text1"/>
        </w:rPr>
        <w:t>se dotázal, zda bude v rámci této výzvy vyžadován tzv. aplikační garant. Často jím</w:t>
      </w:r>
      <w:r>
        <w:rPr>
          <w:rFonts w:ascii="Segoe UI" w:hAnsi="Segoe UI" w:cs="Segoe UI"/>
          <w:color w:val="000000" w:themeColor="text1"/>
        </w:rPr>
        <w:t xml:space="preserve"> bývají orgány státní správy, pro které je to velmi zatěžující. Současně vznesl dotaz ohledně výsledkového indikátoru – Pracovní místa ve výzkumu vytvořená v podpořených subjektech. Budou to místa nově vzniklá, či bude možné, aby daný pracovník na území kr</w:t>
      </w:r>
      <w:r>
        <w:rPr>
          <w:rFonts w:ascii="Segoe UI" w:hAnsi="Segoe UI" w:cs="Segoe UI"/>
          <w:color w:val="000000" w:themeColor="text1"/>
        </w:rPr>
        <w:t>aje již působil a přešel v rámci jednoho projektu do druhého? Případně jak bude tento indikátor načítán?</w:t>
      </w:r>
    </w:p>
    <w:p w14:paraId="1E8B82AC" w14:textId="77777777" w:rsidR="00217E3B" w:rsidRDefault="005454F7">
      <w:pPr>
        <w:spacing w:line="360" w:lineRule="auto"/>
        <w:jc w:val="both"/>
        <w:rPr>
          <w:rFonts w:ascii="Segoe UI" w:hAnsi="Segoe UI" w:cs="Segoe UI"/>
          <w:color w:val="000000" w:themeColor="text1"/>
        </w:rPr>
      </w:pPr>
      <w:r>
        <w:rPr>
          <w:rFonts w:ascii="Segoe UI" w:hAnsi="Segoe UI" w:cs="Segoe UI"/>
          <w:b/>
          <w:bCs/>
          <w:color w:val="7030A0"/>
        </w:rPr>
        <w:t xml:space="preserve">J. Kříž </w:t>
      </w:r>
      <w:r>
        <w:rPr>
          <w:rFonts w:ascii="Segoe UI" w:hAnsi="Segoe UI" w:cs="Segoe UI"/>
          <w:b/>
          <w:bCs/>
          <w:color w:val="7030A0"/>
          <w:highlight w:val="white"/>
        </w:rPr>
        <w:t>(MŽP)</w:t>
      </w:r>
      <w:r>
        <w:rPr>
          <w:rFonts w:ascii="Segoe UI" w:hAnsi="Segoe UI" w:cs="Segoe UI"/>
          <w:color w:val="000000" w:themeColor="text1"/>
        </w:rPr>
        <w:t xml:space="preserve"> reagoval, že o aplikačním </w:t>
      </w:r>
      <w:proofErr w:type="spellStart"/>
      <w:r>
        <w:rPr>
          <w:rFonts w:ascii="Segoe UI" w:hAnsi="Segoe UI" w:cs="Segoe UI"/>
          <w:color w:val="000000" w:themeColor="text1"/>
        </w:rPr>
        <w:t>garantství</w:t>
      </w:r>
      <w:proofErr w:type="spellEnd"/>
      <w:r>
        <w:rPr>
          <w:rFonts w:ascii="Segoe UI" w:hAnsi="Segoe UI" w:cs="Segoe UI"/>
          <w:color w:val="000000" w:themeColor="text1"/>
        </w:rPr>
        <w:t xml:space="preserve"> v tuto chvíli neuvažujeme. V rámci spolupráce s TA ČR dojdou projekty ke správnému věcnému vyhodnocení i bez účasti ministerstev. </w:t>
      </w:r>
      <w:r>
        <w:rPr>
          <w:rFonts w:ascii="Segoe UI" w:hAnsi="Segoe UI" w:cs="Segoe UI"/>
          <w:b/>
          <w:bCs/>
          <w:color w:val="7030A0"/>
        </w:rPr>
        <w:t xml:space="preserve">F. Hrdlička </w:t>
      </w:r>
      <w:r>
        <w:rPr>
          <w:rFonts w:ascii="Segoe UI" w:hAnsi="Segoe UI" w:cs="Segoe UI"/>
          <w:b/>
          <w:bCs/>
          <w:color w:val="7030A0"/>
          <w:highlight w:val="white"/>
        </w:rPr>
        <w:t>(MŠMT)</w:t>
      </w:r>
      <w:r>
        <w:rPr>
          <w:rFonts w:ascii="Segoe UI" w:hAnsi="Segoe UI" w:cs="Segoe UI"/>
          <w:b/>
          <w:bCs/>
          <w:color w:val="7030A0"/>
        </w:rPr>
        <w:t xml:space="preserve"> </w:t>
      </w:r>
      <w:r>
        <w:rPr>
          <w:rFonts w:ascii="Segoe UI" w:hAnsi="Segoe UI" w:cs="Segoe UI"/>
        </w:rPr>
        <w:t>odvětil, že se nemusí jednat pouze o ministerstva, ale i o další úřady, podniky, které působí na území Úst</w:t>
      </w:r>
      <w:r>
        <w:rPr>
          <w:rFonts w:ascii="Segoe UI" w:hAnsi="Segoe UI" w:cs="Segoe UI"/>
        </w:rPr>
        <w:t xml:space="preserve">eckého kraje. </w:t>
      </w:r>
      <w:r>
        <w:rPr>
          <w:rFonts w:ascii="Segoe UI" w:hAnsi="Segoe UI" w:cs="Segoe UI"/>
          <w:color w:val="000000" w:themeColor="text1"/>
        </w:rPr>
        <w:t xml:space="preserve">Aplikační </w:t>
      </w:r>
      <w:proofErr w:type="spellStart"/>
      <w:r>
        <w:rPr>
          <w:rFonts w:ascii="Segoe UI" w:hAnsi="Segoe UI" w:cs="Segoe UI"/>
          <w:color w:val="000000" w:themeColor="text1"/>
        </w:rPr>
        <w:t>garantství</w:t>
      </w:r>
      <w:proofErr w:type="spellEnd"/>
      <w:r>
        <w:rPr>
          <w:rFonts w:ascii="Segoe UI" w:hAnsi="Segoe UI" w:cs="Segoe UI"/>
          <w:color w:val="000000" w:themeColor="text1"/>
        </w:rPr>
        <w:t xml:space="preserve"> doporučuje, a to z důvodu přímého vlivu na aplikované výsledky výzkumu v praxi.</w:t>
      </w:r>
    </w:p>
    <w:p w14:paraId="6920BE39" w14:textId="77777777" w:rsidR="00217E3B" w:rsidRDefault="005454F7">
      <w:pPr>
        <w:spacing w:line="360" w:lineRule="auto"/>
        <w:jc w:val="both"/>
        <w:rPr>
          <w:rFonts w:ascii="Segoe UI" w:hAnsi="Segoe UI" w:cs="Segoe UI"/>
          <w:color w:val="000000" w:themeColor="text1"/>
        </w:rPr>
      </w:pPr>
      <w:r>
        <w:rPr>
          <w:rFonts w:ascii="Segoe UI" w:hAnsi="Segoe UI" w:cs="Segoe UI"/>
          <w:b/>
          <w:bCs/>
          <w:color w:val="7030A0"/>
        </w:rPr>
        <w:t>B. Blahová Bušíková (MŽP)</w:t>
      </w:r>
      <w:r>
        <w:rPr>
          <w:rFonts w:ascii="Segoe UI" w:hAnsi="Segoe UI" w:cs="Segoe UI"/>
          <w:color w:val="000000" w:themeColor="text1"/>
        </w:rPr>
        <w:t xml:space="preserve"> ohledně nově vzniklých pracovních míst uvedla, že jde o místa, která budou skutečně nově vytvořena. </w:t>
      </w:r>
      <w:r>
        <w:rPr>
          <w:rFonts w:ascii="Segoe UI" w:eastAsia="Segoe UI" w:hAnsi="Segoe UI" w:cs="Segoe UI"/>
          <w:b/>
          <w:bCs/>
          <w:color w:val="7030A0"/>
        </w:rPr>
        <w:t>I. Marcin (SFŽP</w:t>
      </w:r>
      <w:r>
        <w:rPr>
          <w:rFonts w:ascii="Segoe UI" w:eastAsia="Segoe UI" w:hAnsi="Segoe UI" w:cs="Segoe UI"/>
          <w:b/>
          <w:bCs/>
          <w:color w:val="7030A0"/>
        </w:rPr>
        <w:t xml:space="preserve">) </w:t>
      </w:r>
      <w:r>
        <w:rPr>
          <w:rFonts w:ascii="Segoe UI" w:hAnsi="Segoe UI" w:cs="Segoe UI"/>
          <w:color w:val="000000" w:themeColor="text1"/>
        </w:rPr>
        <w:t>doplnil, že definice indikátoru je daná obdobně jako u strategických projektů – tedy je hlídáno, aby nešlo o pouhou migraci.</w:t>
      </w:r>
    </w:p>
    <w:p w14:paraId="282E8453" w14:textId="77777777" w:rsidR="00217E3B" w:rsidRDefault="005454F7">
      <w:pPr>
        <w:spacing w:line="360" w:lineRule="auto"/>
        <w:jc w:val="both"/>
        <w:rPr>
          <w:rFonts w:ascii="Segoe UI" w:hAnsi="Segoe UI" w:cs="Segoe UI"/>
        </w:rPr>
      </w:pPr>
      <w:r>
        <w:rPr>
          <w:rFonts w:ascii="Segoe UI" w:hAnsi="Segoe UI" w:cs="Segoe UI"/>
          <w:color w:val="000000" w:themeColor="text1"/>
        </w:rPr>
        <w:lastRenderedPageBreak/>
        <w:t xml:space="preserve"> </w:t>
      </w:r>
      <w:r>
        <w:rPr>
          <w:rFonts w:ascii="Segoe UI" w:eastAsia="Segoe UI" w:hAnsi="Segoe UI" w:cs="Segoe UI"/>
          <w:b/>
          <w:bCs/>
          <w:color w:val="7030A0"/>
        </w:rPr>
        <w:t>K. Vávrová (TA ČR)</w:t>
      </w:r>
      <w:r>
        <w:rPr>
          <w:rFonts w:ascii="Segoe UI" w:eastAsia="Segoe UI" w:hAnsi="Segoe UI" w:cs="Segoe UI"/>
          <w:color w:val="7030A0"/>
        </w:rPr>
        <w:t xml:space="preserve"> </w:t>
      </w:r>
      <w:r>
        <w:rPr>
          <w:rFonts w:ascii="Segoe UI" w:hAnsi="Segoe UI" w:cs="Segoe UI"/>
          <w:color w:val="000000" w:themeColor="text1"/>
        </w:rPr>
        <w:t xml:space="preserve">k předešlé diskuzi ohledně aplikačního </w:t>
      </w:r>
      <w:proofErr w:type="spellStart"/>
      <w:r>
        <w:rPr>
          <w:rFonts w:ascii="Segoe UI" w:hAnsi="Segoe UI" w:cs="Segoe UI"/>
          <w:color w:val="000000" w:themeColor="text1"/>
        </w:rPr>
        <w:t>garanství</w:t>
      </w:r>
      <w:proofErr w:type="spellEnd"/>
      <w:r>
        <w:rPr>
          <w:rFonts w:ascii="Segoe UI" w:hAnsi="Segoe UI" w:cs="Segoe UI"/>
          <w:color w:val="000000" w:themeColor="text1"/>
        </w:rPr>
        <w:t xml:space="preserve"> upřesnila, že v rámci návrhu projektu se bude žadatel k využ</w:t>
      </w:r>
      <w:r>
        <w:rPr>
          <w:rFonts w:ascii="Segoe UI" w:hAnsi="Segoe UI" w:cs="Segoe UI"/>
          <w:color w:val="000000" w:themeColor="text1"/>
        </w:rPr>
        <w:t>ití výsledků v praxi vyjadřovat. Jedno z hodnoticích kritérií bude popis dopadu – pokud by žádný nebyl, projekt by ani nebylo možné podpořit. Aplikační garant je zaváděn zejména u projektů, které jsou úzce provázány na výzkum pro státní správu (různé strat</w:t>
      </w:r>
      <w:r>
        <w:rPr>
          <w:rFonts w:ascii="Segoe UI" w:hAnsi="Segoe UI" w:cs="Segoe UI"/>
          <w:color w:val="000000" w:themeColor="text1"/>
        </w:rPr>
        <w:t xml:space="preserve">egické dokumenty apod.). </w:t>
      </w:r>
      <w:r>
        <w:rPr>
          <w:rFonts w:ascii="Segoe UI" w:hAnsi="Segoe UI" w:cs="Segoe UI"/>
          <w:b/>
          <w:bCs/>
          <w:color w:val="7030A0"/>
        </w:rPr>
        <w:t xml:space="preserve">F. Hrdlička </w:t>
      </w:r>
      <w:r>
        <w:rPr>
          <w:rFonts w:ascii="Segoe UI" w:hAnsi="Segoe UI" w:cs="Segoe UI"/>
          <w:b/>
          <w:bCs/>
          <w:color w:val="7030A0"/>
          <w:highlight w:val="white"/>
        </w:rPr>
        <w:t>(MŠMT)</w:t>
      </w:r>
      <w:r>
        <w:rPr>
          <w:rFonts w:ascii="Segoe UI" w:hAnsi="Segoe UI" w:cs="Segoe UI"/>
          <w:b/>
          <w:bCs/>
          <w:color w:val="7030A0"/>
        </w:rPr>
        <w:t xml:space="preserve"> </w:t>
      </w:r>
      <w:r>
        <w:rPr>
          <w:rFonts w:ascii="Segoe UI" w:hAnsi="Segoe UI" w:cs="Segoe UI"/>
        </w:rPr>
        <w:t>přesto pokládá za smysluplné, aby byl podnik (případně i jiný aplikační garant) z území aktivně zapojen a participoval na realizaci v průběhu projektu.</w:t>
      </w:r>
    </w:p>
    <w:p w14:paraId="1B97220C" w14:textId="77777777" w:rsidR="00217E3B" w:rsidRDefault="005454F7">
      <w:pPr>
        <w:spacing w:line="360" w:lineRule="auto"/>
        <w:jc w:val="both"/>
        <w:rPr>
          <w:rFonts w:ascii="Segoe UI" w:hAnsi="Segoe UI" w:cs="Segoe UI"/>
        </w:rPr>
      </w:pPr>
      <w:r>
        <w:rPr>
          <w:rFonts w:ascii="Segoe UI" w:hAnsi="Segoe UI" w:cs="Segoe UI"/>
          <w:b/>
          <w:bCs/>
          <w:color w:val="7030A0"/>
        </w:rPr>
        <w:t xml:space="preserve">F. Jochman (HK ČR) </w:t>
      </w:r>
      <w:r>
        <w:rPr>
          <w:rFonts w:ascii="Segoe UI" w:hAnsi="Segoe UI" w:cs="Segoe UI"/>
        </w:rPr>
        <w:t>doporučuje ponechat volnější formu dolože</w:t>
      </w:r>
      <w:r>
        <w:rPr>
          <w:rFonts w:ascii="Segoe UI" w:hAnsi="Segoe UI" w:cs="Segoe UI"/>
        </w:rPr>
        <w:t xml:space="preserve">ní výsledků výzkumu – buď jasnou deklarací typu průzkum trhu, nebo například transferovou smlouvou. </w:t>
      </w:r>
      <w:r>
        <w:rPr>
          <w:rFonts w:ascii="Segoe UI" w:hAnsi="Segoe UI" w:cs="Segoe UI"/>
          <w:color w:val="000000" w:themeColor="text1"/>
        </w:rPr>
        <w:t xml:space="preserve"> </w:t>
      </w:r>
      <w:r>
        <w:rPr>
          <w:rFonts w:ascii="Segoe UI" w:eastAsia="Segoe UI" w:hAnsi="Segoe UI" w:cs="Segoe UI"/>
          <w:b/>
          <w:bCs/>
          <w:color w:val="7030A0"/>
        </w:rPr>
        <w:t>K. Vávrová (TA ČR)</w:t>
      </w:r>
      <w:r>
        <w:rPr>
          <w:rFonts w:ascii="Segoe UI" w:hAnsi="Segoe UI" w:cs="Segoe UI"/>
        </w:rPr>
        <w:t xml:space="preserve"> souhlasí, pokud se projektu bude účastnit nějaký podnik, tak bude mít zájem výsledky někam posunout – což bude zřetelné i z návrhu proje</w:t>
      </w:r>
      <w:r>
        <w:rPr>
          <w:rFonts w:ascii="Segoe UI" w:hAnsi="Segoe UI" w:cs="Segoe UI"/>
        </w:rPr>
        <w:t xml:space="preserve">ktu. Zkušení experti na TA ČR jsou schopni toto vyhodnotit zavčas. </w:t>
      </w:r>
      <w:r>
        <w:rPr>
          <w:rFonts w:ascii="Segoe UI" w:hAnsi="Segoe UI" w:cs="Segoe UI"/>
          <w:b/>
          <w:bCs/>
          <w:color w:val="7030A0"/>
        </w:rPr>
        <w:t xml:space="preserve">J. Kříž </w:t>
      </w:r>
      <w:r>
        <w:rPr>
          <w:rFonts w:ascii="Segoe UI" w:hAnsi="Segoe UI" w:cs="Segoe UI"/>
          <w:b/>
          <w:bCs/>
          <w:color w:val="7030A0"/>
          <w:highlight w:val="white"/>
        </w:rPr>
        <w:t>(MŽP)</w:t>
      </w:r>
      <w:r>
        <w:rPr>
          <w:rFonts w:ascii="Segoe UI" w:hAnsi="Segoe UI" w:cs="Segoe UI"/>
        </w:rPr>
        <w:t xml:space="preserve"> tuto část diskuze uzavřel a poděkoval TA ČR, že se s námi na výzvě podílí.</w:t>
      </w:r>
    </w:p>
    <w:p w14:paraId="1001DB30" w14:textId="77777777" w:rsidR="00217E3B" w:rsidRDefault="005454F7">
      <w:pPr>
        <w:spacing w:line="360" w:lineRule="auto"/>
        <w:jc w:val="both"/>
        <w:rPr>
          <w:rFonts w:ascii="Segoe UI" w:hAnsi="Segoe UI" w:cs="Segoe UI"/>
        </w:rPr>
      </w:pPr>
      <w:r>
        <w:rPr>
          <w:rFonts w:ascii="Segoe UI" w:hAnsi="Segoe UI" w:cs="Segoe UI"/>
          <w:b/>
          <w:bCs/>
          <w:color w:val="7030A0"/>
        </w:rPr>
        <w:t xml:space="preserve">M. Petrák (AVO) </w:t>
      </w:r>
      <w:r>
        <w:rPr>
          <w:rFonts w:ascii="Segoe UI" w:hAnsi="Segoe UI" w:cs="Segoe UI"/>
        </w:rPr>
        <w:t xml:space="preserve">vznesl dotaz ohledně doby udržitelnosti. Je zde riziko v souvislosti s financováním </w:t>
      </w:r>
      <w:r>
        <w:rPr>
          <w:rFonts w:ascii="Segoe UI" w:hAnsi="Segoe UI" w:cs="Segoe UI"/>
        </w:rPr>
        <w:t xml:space="preserve">výzkumných míst po skončení projektu. </w:t>
      </w:r>
      <w:r>
        <w:rPr>
          <w:rFonts w:ascii="Segoe UI" w:hAnsi="Segoe UI" w:cs="Segoe UI"/>
          <w:b/>
          <w:bCs/>
          <w:color w:val="7030A0"/>
          <w:highlight w:val="white"/>
        </w:rPr>
        <w:t>B. Blahová Bušíková (MŽP)</w:t>
      </w:r>
      <w:r>
        <w:rPr>
          <w:rFonts w:ascii="Segoe UI" w:hAnsi="Segoe UI" w:cs="Segoe UI"/>
        </w:rPr>
        <w:t xml:space="preserve"> odpověděla, že podmínky pro udržitelnost standardně plynou z Nařízení GBER – což je 5 let. Výzva však není ještě </w:t>
      </w:r>
      <w:proofErr w:type="spellStart"/>
      <w:r>
        <w:rPr>
          <w:rFonts w:ascii="Segoe UI" w:hAnsi="Segoe UI" w:cs="Segoe UI"/>
        </w:rPr>
        <w:t>nadraftována</w:t>
      </w:r>
      <w:proofErr w:type="spellEnd"/>
      <w:r>
        <w:rPr>
          <w:rFonts w:ascii="Segoe UI" w:hAnsi="Segoe UI" w:cs="Segoe UI"/>
        </w:rPr>
        <w:t xml:space="preserve"> a konkrétní parametry budou předmětem dalších diskuzí. </w:t>
      </w:r>
      <w:r>
        <w:rPr>
          <w:rFonts w:ascii="Segoe UI" w:hAnsi="Segoe UI" w:cs="Segoe UI"/>
          <w:b/>
          <w:bCs/>
          <w:color w:val="7030A0"/>
        </w:rPr>
        <w:t>M. Petrák (</w:t>
      </w:r>
      <w:r>
        <w:rPr>
          <w:rFonts w:ascii="Segoe UI" w:hAnsi="Segoe UI" w:cs="Segoe UI"/>
          <w:b/>
          <w:bCs/>
          <w:color w:val="7030A0"/>
        </w:rPr>
        <w:t>AVO)</w:t>
      </w:r>
      <w:r>
        <w:rPr>
          <w:rFonts w:ascii="Segoe UI" w:hAnsi="Segoe UI" w:cs="Segoe UI"/>
        </w:rPr>
        <w:t xml:space="preserve"> reagoval, že v tom případě to ale bude významně omezující podmínka a zájem o tuto podporu bude minimální, i s ohledem na komplikovanou přípravu žádostí a podobně. </w:t>
      </w:r>
      <w:r>
        <w:rPr>
          <w:rFonts w:ascii="Segoe UI" w:hAnsi="Segoe UI" w:cs="Segoe UI"/>
          <w:color w:val="000000" w:themeColor="text1"/>
        </w:rPr>
        <w:t xml:space="preserve"> </w:t>
      </w:r>
      <w:r>
        <w:rPr>
          <w:rFonts w:ascii="Segoe UI" w:eastAsia="Segoe UI" w:hAnsi="Segoe UI" w:cs="Segoe UI"/>
          <w:b/>
          <w:bCs/>
          <w:color w:val="7030A0"/>
        </w:rPr>
        <w:t>K. VÁVROVÁ (TA ČR)</w:t>
      </w:r>
      <w:r>
        <w:rPr>
          <w:rFonts w:ascii="Segoe UI" w:hAnsi="Segoe UI" w:cs="Segoe UI"/>
        </w:rPr>
        <w:t xml:space="preserve"> doplnila, že u TA ČR žadatelé implementaci výsledků do praxe prokazu</w:t>
      </w:r>
      <w:r>
        <w:rPr>
          <w:rFonts w:ascii="Segoe UI" w:hAnsi="Segoe UI" w:cs="Segoe UI"/>
        </w:rPr>
        <w:t xml:space="preserve">jí prostřednictvím tříletého vykazování. </w:t>
      </w:r>
    </w:p>
    <w:p w14:paraId="32427616" w14:textId="77777777" w:rsidR="00217E3B" w:rsidRDefault="005454F7">
      <w:pPr>
        <w:spacing w:line="360" w:lineRule="auto"/>
        <w:jc w:val="both"/>
        <w:rPr>
          <w:rFonts w:ascii="Segoe UI" w:hAnsi="Segoe UI" w:cs="Segoe UI"/>
        </w:rPr>
      </w:pPr>
      <w:r>
        <w:rPr>
          <w:rFonts w:ascii="Segoe UI" w:hAnsi="Segoe UI" w:cs="Segoe UI"/>
          <w:color w:val="000000" w:themeColor="text1"/>
        </w:rPr>
        <w:t xml:space="preserve"> </w:t>
      </w:r>
      <w:r>
        <w:rPr>
          <w:rFonts w:ascii="Segoe UI" w:eastAsia="Segoe UI" w:hAnsi="Segoe UI" w:cs="Segoe UI"/>
          <w:b/>
          <w:bCs/>
          <w:color w:val="7030A0"/>
        </w:rPr>
        <w:t xml:space="preserve">I. Marcin (SFŽP) </w:t>
      </w:r>
      <w:r>
        <w:rPr>
          <w:rFonts w:ascii="Segoe UI" w:hAnsi="Segoe UI" w:cs="Segoe UI"/>
        </w:rPr>
        <w:t>na případě obdobně postavených strategických projektů upřesnil, že co se týče udržitelnosti výstupů, tak tam je skutečně doba 5 let. Nicméně povinnost držet pracovní místo je jeden rok. A těmito p</w:t>
      </w:r>
      <w:r>
        <w:rPr>
          <w:rFonts w:ascii="Segoe UI" w:hAnsi="Segoe UI" w:cs="Segoe UI"/>
        </w:rPr>
        <w:t>odmínkami se zřejmě budeme inspirovat.</w:t>
      </w:r>
    </w:p>
    <w:p w14:paraId="3AB905EE" w14:textId="77777777" w:rsidR="00217E3B" w:rsidRDefault="005454F7">
      <w:pPr>
        <w:spacing w:line="360" w:lineRule="auto"/>
        <w:jc w:val="both"/>
        <w:rPr>
          <w:rFonts w:ascii="Segoe UI" w:hAnsi="Segoe UI" w:cs="Segoe UI"/>
        </w:rPr>
      </w:pPr>
      <w:r>
        <w:rPr>
          <w:rFonts w:ascii="Segoe UI" w:hAnsi="Segoe UI" w:cs="Segoe UI"/>
          <w:b/>
          <w:bCs/>
          <w:color w:val="7030A0"/>
        </w:rPr>
        <w:t xml:space="preserve">J. Kříž </w:t>
      </w:r>
      <w:r>
        <w:rPr>
          <w:rFonts w:ascii="Segoe UI" w:hAnsi="Segoe UI" w:cs="Segoe UI"/>
          <w:b/>
          <w:bCs/>
          <w:color w:val="7030A0"/>
          <w:highlight w:val="white"/>
        </w:rPr>
        <w:t>(MŽP)</w:t>
      </w:r>
      <w:r>
        <w:rPr>
          <w:rFonts w:ascii="Segoe UI" w:hAnsi="Segoe UI" w:cs="Segoe UI"/>
        </w:rPr>
        <w:t xml:space="preserve"> shrnul diskuzi, a sice, že lze rozlišit udržitelnost pracovního místa a udržitelnost aplikace výsledků. Následně navrhuje</w:t>
      </w:r>
      <w:r>
        <w:rPr>
          <w:rFonts w:ascii="Segoe UI" w:hAnsi="Segoe UI" w:cs="Segoe UI"/>
          <w:color w:val="000000" w:themeColor="text1"/>
        </w:rPr>
        <w:t xml:space="preserve"> usnesení, které bylo přijato:</w:t>
      </w:r>
    </w:p>
    <w:p w14:paraId="6725506D" w14:textId="77777777" w:rsidR="00217E3B" w:rsidRDefault="005454F7">
      <w:pPr>
        <w:jc w:val="both"/>
        <w:rPr>
          <w:rFonts w:ascii="Segoe UI" w:hAnsi="Segoe UI" w:cs="Segoe UI"/>
          <w:i/>
        </w:rPr>
      </w:pPr>
      <w:r>
        <w:rPr>
          <w:rFonts w:ascii="Segoe UI" w:hAnsi="Segoe UI" w:cs="Segoe UI"/>
          <w:i/>
        </w:rPr>
        <w:t>„Monitorovací výbor OP ST 2021–2027 schvaluje navrž</w:t>
      </w:r>
      <w:r>
        <w:rPr>
          <w:rFonts w:ascii="Segoe UI" w:hAnsi="Segoe UI" w:cs="Segoe UI"/>
          <w:i/>
        </w:rPr>
        <w:t>ená kritéria pro výběr operací v oblasti Výzkum a vývoj – budování výzkumných kapacit v Ústeckém kraji, Karlovarském kraj.“</w:t>
      </w:r>
    </w:p>
    <w:p w14:paraId="1D8B650E" w14:textId="77777777" w:rsidR="00217E3B" w:rsidRDefault="005454F7">
      <w:pPr>
        <w:spacing w:line="360" w:lineRule="auto"/>
        <w:jc w:val="both"/>
        <w:rPr>
          <w:rFonts w:ascii="Segoe UI" w:hAnsi="Segoe UI" w:cs="Segoe UI"/>
          <w:b/>
          <w:bCs/>
          <w:highlight w:val="white"/>
        </w:rPr>
      </w:pPr>
      <w:r>
        <w:rPr>
          <w:rFonts w:ascii="Segoe UI" w:hAnsi="Segoe UI" w:cs="Segoe UI"/>
          <w:b/>
          <w:bCs/>
          <w:highlight w:val="white"/>
        </w:rPr>
        <w:lastRenderedPageBreak/>
        <w:t>Finanční nástroj – záruky</w:t>
      </w:r>
    </w:p>
    <w:p w14:paraId="07B07C71" w14:textId="77777777" w:rsidR="00217E3B" w:rsidRDefault="005454F7">
      <w:pPr>
        <w:tabs>
          <w:tab w:val="center" w:pos="4677"/>
        </w:tabs>
        <w:spacing w:line="360" w:lineRule="auto"/>
        <w:jc w:val="both"/>
        <w:rPr>
          <w:rFonts w:ascii="Segoe UI" w:hAnsi="Segoe UI" w:cs="Segoe UI"/>
        </w:rPr>
      </w:pPr>
      <w:r>
        <w:rPr>
          <w:rFonts w:ascii="Segoe UI" w:hAnsi="Segoe UI" w:cs="Segoe UI"/>
          <w:b/>
          <w:bCs/>
          <w:color w:val="7030A0"/>
          <w:highlight w:val="white"/>
        </w:rPr>
        <w:t>B. Blahová Bušíková (MŽP)</w:t>
      </w:r>
      <w:r>
        <w:rPr>
          <w:rFonts w:ascii="Segoe UI" w:hAnsi="Segoe UI" w:cs="Segoe UI"/>
          <w:highlight w:val="white"/>
        </w:rPr>
        <w:t xml:space="preserve"> představila</w:t>
      </w:r>
      <w:r>
        <w:rPr>
          <w:rFonts w:ascii="Segoe UI" w:hAnsi="Segoe UI" w:cs="Segoe UI"/>
        </w:rPr>
        <w:t xml:space="preserve"> Kritéria pro výběr operací – Výběr správce finančního nástroje FN – záruky a základní parametry tohoto připravovaného finančního nástroje.</w:t>
      </w:r>
    </w:p>
    <w:p w14:paraId="18A2B0ED" w14:textId="77777777" w:rsidR="00217E3B" w:rsidRDefault="005454F7">
      <w:pPr>
        <w:tabs>
          <w:tab w:val="center" w:pos="4677"/>
        </w:tabs>
        <w:spacing w:line="360" w:lineRule="auto"/>
        <w:jc w:val="both"/>
        <w:rPr>
          <w:rFonts w:ascii="Segoe UI" w:hAnsi="Segoe UI" w:cs="Segoe UI"/>
        </w:rPr>
      </w:pPr>
      <w:r>
        <w:rPr>
          <w:rFonts w:ascii="Segoe UI" w:hAnsi="Segoe UI" w:cs="Segoe UI"/>
          <w:b/>
          <w:bCs/>
          <w:color w:val="7030A0"/>
        </w:rPr>
        <w:t>P</w:t>
      </w:r>
      <w:r>
        <w:rPr>
          <w:rFonts w:ascii="Segoe UI" w:hAnsi="Segoe UI" w:cs="Segoe UI"/>
          <w:b/>
          <w:bCs/>
          <w:color w:val="7030A0"/>
          <w:highlight w:val="white"/>
        </w:rPr>
        <w:t>. Vaňák (NRB)</w:t>
      </w:r>
      <w:r>
        <w:rPr>
          <w:rFonts w:ascii="Segoe UI" w:hAnsi="Segoe UI" w:cs="Segoe UI"/>
          <w:highlight w:val="white"/>
        </w:rPr>
        <w:t xml:space="preserve"> </w:t>
      </w:r>
      <w:r>
        <w:rPr>
          <w:rFonts w:ascii="Segoe UI" w:hAnsi="Segoe UI" w:cs="Segoe UI"/>
        </w:rPr>
        <w:t>potvrdil ze strany Národní rozvojové banky parametry uvedené v prezentaci.</w:t>
      </w:r>
    </w:p>
    <w:p w14:paraId="346A3E94" w14:textId="77777777" w:rsidR="00217E3B" w:rsidRDefault="005454F7">
      <w:pPr>
        <w:tabs>
          <w:tab w:val="center" w:pos="4677"/>
        </w:tabs>
        <w:spacing w:line="360" w:lineRule="auto"/>
        <w:jc w:val="both"/>
        <w:rPr>
          <w:rFonts w:ascii="Segoe UI" w:hAnsi="Segoe UI" w:cs="Segoe UI"/>
          <w:color w:val="000000" w:themeColor="text1"/>
        </w:rPr>
      </w:pPr>
      <w:r>
        <w:rPr>
          <w:rFonts w:ascii="Segoe UI" w:hAnsi="Segoe UI" w:cs="Segoe UI"/>
          <w:b/>
          <w:bCs/>
          <w:color w:val="7030A0"/>
        </w:rPr>
        <w:t>Z</w:t>
      </w:r>
      <w:r>
        <w:rPr>
          <w:rFonts w:ascii="Segoe UI" w:hAnsi="Segoe UI" w:cs="Segoe UI"/>
          <w:b/>
          <w:bCs/>
          <w:color w:val="7030A0"/>
          <w:highlight w:val="white"/>
        </w:rPr>
        <w:t>. Jana (ČBA)</w:t>
      </w:r>
      <w:r>
        <w:rPr>
          <w:rFonts w:ascii="Segoe UI" w:hAnsi="Segoe UI" w:cs="Segoe UI"/>
          <w:b/>
          <w:bCs/>
          <w:color w:val="7030A0"/>
        </w:rPr>
        <w:t xml:space="preserve"> </w:t>
      </w:r>
      <w:r>
        <w:rPr>
          <w:rFonts w:ascii="Segoe UI" w:hAnsi="Segoe UI" w:cs="Segoe UI"/>
          <w:color w:val="000000" w:themeColor="text1"/>
        </w:rPr>
        <w:t>konstatoval,</w:t>
      </w:r>
      <w:r>
        <w:rPr>
          <w:rFonts w:ascii="Segoe UI" w:hAnsi="Segoe UI" w:cs="Segoe UI"/>
          <w:color w:val="000000" w:themeColor="text1"/>
        </w:rPr>
        <w:t xml:space="preserve"> že ČBA považuje tento finanční nástroj za dobrý počin. Uvedl, že ČBA dlouhodobě spolupracuje s NRB, která je rovněž členem asociace. Uvedl také, že MŽP je nyní rychlejší ve spuštění záruk než MPO.</w:t>
      </w:r>
    </w:p>
    <w:p w14:paraId="6AEF7C5E" w14:textId="7A90B6C5" w:rsidR="00217E3B" w:rsidRDefault="005454F7">
      <w:pPr>
        <w:tabs>
          <w:tab w:val="center" w:pos="4677"/>
        </w:tabs>
        <w:spacing w:line="360" w:lineRule="auto"/>
        <w:jc w:val="both"/>
        <w:rPr>
          <w:rFonts w:ascii="Segoe UI" w:hAnsi="Segoe UI" w:cs="Segoe UI"/>
          <w:color w:val="000000" w:themeColor="text1"/>
        </w:rPr>
      </w:pPr>
      <w:r>
        <w:rPr>
          <w:rFonts w:ascii="Segoe UI" w:hAnsi="Segoe UI" w:cs="Segoe UI"/>
          <w:b/>
          <w:bCs/>
          <w:color w:val="7030A0"/>
        </w:rPr>
        <w:t>P</w:t>
      </w:r>
      <w:r>
        <w:rPr>
          <w:rFonts w:ascii="Segoe UI" w:hAnsi="Segoe UI" w:cs="Segoe UI"/>
          <w:b/>
          <w:bCs/>
          <w:color w:val="7030A0"/>
          <w:highlight w:val="white"/>
        </w:rPr>
        <w:t xml:space="preserve">. </w:t>
      </w:r>
      <w:proofErr w:type="spellStart"/>
      <w:r>
        <w:rPr>
          <w:rFonts w:ascii="Segoe UI" w:hAnsi="Segoe UI" w:cs="Segoe UI"/>
          <w:b/>
          <w:bCs/>
          <w:color w:val="7030A0"/>
          <w:highlight w:val="white"/>
        </w:rPr>
        <w:t>Votoupal</w:t>
      </w:r>
      <w:proofErr w:type="spellEnd"/>
      <w:r>
        <w:rPr>
          <w:rFonts w:ascii="Segoe UI" w:hAnsi="Segoe UI" w:cs="Segoe UI"/>
          <w:b/>
          <w:bCs/>
          <w:color w:val="7030A0"/>
          <w:highlight w:val="white"/>
        </w:rPr>
        <w:t xml:space="preserve"> (EK)</w:t>
      </w:r>
      <w:r>
        <w:rPr>
          <w:rFonts w:ascii="Segoe UI" w:hAnsi="Segoe UI" w:cs="Segoe UI"/>
          <w:color w:val="000000" w:themeColor="text1"/>
        </w:rPr>
        <w:t xml:space="preserve"> </w:t>
      </w:r>
      <w:r w:rsidR="003800DF">
        <w:rPr>
          <w:rFonts w:ascii="Segoe UI" w:hAnsi="Segoe UI" w:cs="Segoe UI"/>
          <w:color w:val="000000" w:themeColor="text1"/>
        </w:rPr>
        <w:t xml:space="preserve">se </w:t>
      </w:r>
      <w:r>
        <w:rPr>
          <w:rFonts w:ascii="Segoe UI" w:hAnsi="Segoe UI" w:cs="Segoe UI"/>
          <w:color w:val="000000" w:themeColor="text1"/>
        </w:rPr>
        <w:t>připojil ke gratulacím a uvedl, že ten</w:t>
      </w:r>
      <w:r>
        <w:rPr>
          <w:rFonts w:ascii="Segoe UI" w:hAnsi="Segoe UI" w:cs="Segoe UI"/>
          <w:color w:val="000000" w:themeColor="text1"/>
        </w:rPr>
        <w:t xml:space="preserve">to produkt na trhu chyběl poté, co skončila záruka Expanze poskytovaná ze strany MPO. Záruky tak doplní portfolio finančních nástrojů poskytovaných v uhelných regionech. Uvedl dále, že záruční nástroje jako např. COVID Praha byly v minulosti velmi úspěšné </w:t>
      </w:r>
      <w:r>
        <w:rPr>
          <w:rFonts w:ascii="Segoe UI" w:hAnsi="Segoe UI" w:cs="Segoe UI"/>
          <w:color w:val="000000" w:themeColor="text1"/>
        </w:rPr>
        <w:t xml:space="preserve">a míra nesplácení byla překvapivě malá. Dále uvedl, že EK je potěšena, že do tohoto nástroje může být rovněž alokována flexibilní částka u </w:t>
      </w:r>
      <w:proofErr w:type="spellStart"/>
      <w:r>
        <w:rPr>
          <w:rFonts w:ascii="Segoe UI" w:hAnsi="Segoe UI" w:cs="Segoe UI"/>
          <w:color w:val="000000" w:themeColor="text1"/>
        </w:rPr>
        <w:t>mid</w:t>
      </w:r>
      <w:proofErr w:type="spellEnd"/>
      <w:r>
        <w:rPr>
          <w:rFonts w:ascii="Segoe UI" w:hAnsi="Segoe UI" w:cs="Segoe UI"/>
          <w:color w:val="000000" w:themeColor="text1"/>
        </w:rPr>
        <w:t xml:space="preserve">-term </w:t>
      </w:r>
      <w:proofErr w:type="spellStart"/>
      <w:r>
        <w:rPr>
          <w:rFonts w:ascii="Segoe UI" w:hAnsi="Segoe UI" w:cs="Segoe UI"/>
          <w:color w:val="000000" w:themeColor="text1"/>
        </w:rPr>
        <w:t>review</w:t>
      </w:r>
      <w:proofErr w:type="spellEnd"/>
      <w:r>
        <w:rPr>
          <w:rFonts w:ascii="Segoe UI" w:hAnsi="Segoe UI" w:cs="Segoe UI"/>
          <w:color w:val="000000" w:themeColor="text1"/>
        </w:rPr>
        <w:t xml:space="preserve"> a objem finančního nástroje tak může být navýšen v případě, že o něj bude zájem.</w:t>
      </w:r>
    </w:p>
    <w:p w14:paraId="008322BB" w14:textId="77777777" w:rsidR="00217E3B" w:rsidRDefault="005454F7">
      <w:pPr>
        <w:tabs>
          <w:tab w:val="center" w:pos="4677"/>
        </w:tabs>
        <w:spacing w:line="360" w:lineRule="auto"/>
        <w:jc w:val="both"/>
        <w:rPr>
          <w:rFonts w:ascii="Segoe UI" w:hAnsi="Segoe UI" w:cs="Segoe UI"/>
          <w:color w:val="000000" w:themeColor="text1"/>
        </w:rPr>
      </w:pPr>
      <w:r>
        <w:rPr>
          <w:rFonts w:ascii="Segoe UI" w:hAnsi="Segoe UI" w:cs="Segoe UI"/>
          <w:b/>
          <w:bCs/>
          <w:color w:val="7030A0"/>
        </w:rPr>
        <w:t>J</w:t>
      </w:r>
      <w:r>
        <w:rPr>
          <w:rFonts w:ascii="Segoe UI" w:hAnsi="Segoe UI" w:cs="Segoe UI"/>
          <w:b/>
          <w:bCs/>
          <w:color w:val="7030A0"/>
          <w:highlight w:val="white"/>
        </w:rPr>
        <w:t>. Piskáček (MPO – O</w:t>
      </w:r>
      <w:r>
        <w:rPr>
          <w:rFonts w:ascii="Segoe UI" w:hAnsi="Segoe UI" w:cs="Segoe UI"/>
          <w:b/>
          <w:bCs/>
          <w:color w:val="7030A0"/>
          <w:highlight w:val="white"/>
        </w:rPr>
        <w:t>P TAK)</w:t>
      </w:r>
      <w:r>
        <w:rPr>
          <w:rFonts w:ascii="Segoe UI" w:hAnsi="Segoe UI" w:cs="Segoe UI"/>
          <w:color w:val="000000" w:themeColor="text1"/>
        </w:rPr>
        <w:t xml:space="preserve"> rovněž pogratuloval a konstatoval, že MPO 25. listopadu spustilo podporu formou záruky pro podnikatele zasažené povodněmi a tato podpora se v březnu roku 2025 přemění v záruční program pro celou ČR. Podpora ze strany MPO a OPST by se tak mohla překr</w:t>
      </w:r>
      <w:r>
        <w:rPr>
          <w:rFonts w:ascii="Segoe UI" w:hAnsi="Segoe UI" w:cs="Segoe UI"/>
          <w:color w:val="000000" w:themeColor="text1"/>
        </w:rPr>
        <w:t xml:space="preserve">ývat, navíc podpora MPO bude moci nabídnout některé výhodnější podmínky a nebude zde nutné dodržet principy pravidla „do no </w:t>
      </w:r>
      <w:proofErr w:type="spellStart"/>
      <w:r>
        <w:rPr>
          <w:rFonts w:ascii="Segoe UI" w:hAnsi="Segoe UI" w:cs="Segoe UI"/>
          <w:color w:val="000000" w:themeColor="text1"/>
        </w:rPr>
        <w:t>significant</w:t>
      </w:r>
      <w:proofErr w:type="spellEnd"/>
      <w:r>
        <w:rPr>
          <w:rFonts w:ascii="Segoe UI" w:hAnsi="Segoe UI" w:cs="Segoe UI"/>
          <w:color w:val="000000" w:themeColor="text1"/>
        </w:rPr>
        <w:t xml:space="preserve"> </w:t>
      </w:r>
      <w:proofErr w:type="spellStart"/>
      <w:r>
        <w:rPr>
          <w:rFonts w:ascii="Segoe UI" w:hAnsi="Segoe UI" w:cs="Segoe UI"/>
          <w:color w:val="000000" w:themeColor="text1"/>
        </w:rPr>
        <w:t>harm</w:t>
      </w:r>
      <w:proofErr w:type="spellEnd"/>
      <w:r>
        <w:rPr>
          <w:rFonts w:ascii="Segoe UI" w:hAnsi="Segoe UI" w:cs="Segoe UI"/>
          <w:color w:val="000000" w:themeColor="text1"/>
        </w:rPr>
        <w:t xml:space="preserve">“. MPO by tedy ocenilo diskuzi na mezirezortní úrovni k překryvům těchto programů. </w:t>
      </w:r>
    </w:p>
    <w:p w14:paraId="41D807B9" w14:textId="77777777" w:rsidR="00217E3B" w:rsidRDefault="005454F7">
      <w:pPr>
        <w:tabs>
          <w:tab w:val="center" w:pos="4677"/>
        </w:tabs>
        <w:spacing w:line="360" w:lineRule="auto"/>
        <w:jc w:val="both"/>
        <w:rPr>
          <w:rFonts w:ascii="Segoe UI" w:hAnsi="Segoe UI" w:cs="Segoe UI"/>
          <w:color w:val="000000" w:themeColor="text1"/>
        </w:rPr>
      </w:pPr>
      <w:r>
        <w:rPr>
          <w:rFonts w:ascii="Segoe UI" w:hAnsi="Segoe UI" w:cs="Segoe UI"/>
          <w:b/>
          <w:bCs/>
          <w:color w:val="7030A0"/>
        </w:rPr>
        <w:t xml:space="preserve">R. Leistner Kratochvílová </w:t>
      </w:r>
      <w:r>
        <w:rPr>
          <w:rFonts w:ascii="Segoe UI" w:hAnsi="Segoe UI" w:cs="Segoe UI"/>
          <w:b/>
          <w:bCs/>
          <w:color w:val="7030A0"/>
          <w:highlight w:val="white"/>
        </w:rPr>
        <w:t>(MŽP)</w:t>
      </w:r>
      <w:r>
        <w:rPr>
          <w:rFonts w:ascii="Segoe UI" w:hAnsi="Segoe UI" w:cs="Segoe UI"/>
          <w:color w:val="000000" w:themeColor="text1"/>
        </w:rPr>
        <w:t xml:space="preserve"> </w:t>
      </w:r>
      <w:r>
        <w:rPr>
          <w:rFonts w:ascii="Segoe UI" w:hAnsi="Segoe UI" w:cs="Segoe UI"/>
          <w:color w:val="000000" w:themeColor="text1"/>
        </w:rPr>
        <w:t>k záručním programům proběhla společná diskuze zástupců MŽP, MPO, NRB a MMR NOK. I na straně MPO zde došlo k určitému vývoji. Na tomto jednání bylo domluveno, že v případě povodňové záruky mohou oba nástroje fungovat paralelně, protože OPST nebude podporov</w:t>
      </w:r>
      <w:r>
        <w:rPr>
          <w:rFonts w:ascii="Segoe UI" w:hAnsi="Segoe UI" w:cs="Segoe UI"/>
          <w:color w:val="000000" w:themeColor="text1"/>
        </w:rPr>
        <w:t>at podnikatele zasažení povodněmi. V případě celorepublikové záruky připadá v úvahu odložení podpory ze strany MPO v uhelných regionech ve chvíli, kdy zde bude záruka OPST. Určitě je však možné před spuštěním překryvy programů dále prodiskutovat.</w:t>
      </w:r>
    </w:p>
    <w:p w14:paraId="17AD08FF" w14:textId="77777777" w:rsidR="00217E3B" w:rsidRDefault="005454F7">
      <w:pPr>
        <w:tabs>
          <w:tab w:val="center" w:pos="4677"/>
        </w:tabs>
        <w:spacing w:line="360" w:lineRule="auto"/>
        <w:jc w:val="both"/>
        <w:rPr>
          <w:rFonts w:ascii="Segoe UI" w:hAnsi="Segoe UI" w:cs="Segoe UI"/>
          <w:color w:val="000000" w:themeColor="text1"/>
        </w:rPr>
      </w:pPr>
      <w:r>
        <w:rPr>
          <w:rFonts w:ascii="Segoe UI" w:hAnsi="Segoe UI" w:cs="Segoe UI"/>
          <w:b/>
          <w:bCs/>
          <w:color w:val="7030A0"/>
        </w:rPr>
        <w:lastRenderedPageBreak/>
        <w:t xml:space="preserve">J. Kříž </w:t>
      </w:r>
      <w:r>
        <w:rPr>
          <w:rFonts w:ascii="Segoe UI" w:hAnsi="Segoe UI" w:cs="Segoe UI"/>
          <w:b/>
          <w:bCs/>
          <w:color w:val="7030A0"/>
          <w:highlight w:val="white"/>
        </w:rPr>
        <w:t>(</w:t>
      </w:r>
      <w:r>
        <w:rPr>
          <w:rFonts w:ascii="Segoe UI" w:hAnsi="Segoe UI" w:cs="Segoe UI"/>
          <w:b/>
          <w:bCs/>
          <w:color w:val="7030A0"/>
          <w:highlight w:val="white"/>
        </w:rPr>
        <w:t>MŽP)</w:t>
      </w:r>
      <w:r>
        <w:rPr>
          <w:rFonts w:ascii="Segoe UI" w:hAnsi="Segoe UI" w:cs="Segoe UI"/>
          <w:color w:val="000000" w:themeColor="text1"/>
        </w:rPr>
        <w:t xml:space="preserve"> uvedl, že ze strany MPO již padlo několik termínů pro spuštění celorepublikové záruky. I tento odklad přiměl MŽP ke spuštění tohoto nástroje. Určitě však není cílem se předhánět v podmínkách jednotlivých podpor. Je třeba nesoutěžit a nepřekrývat se. J</w:t>
      </w:r>
      <w:r>
        <w:rPr>
          <w:rFonts w:ascii="Segoe UI" w:hAnsi="Segoe UI" w:cs="Segoe UI"/>
          <w:color w:val="000000" w:themeColor="text1"/>
        </w:rPr>
        <w:t>e tedy důležité se sladit.</w:t>
      </w:r>
    </w:p>
    <w:p w14:paraId="643ED3D5" w14:textId="77777777" w:rsidR="00217E3B" w:rsidRDefault="005454F7">
      <w:pPr>
        <w:tabs>
          <w:tab w:val="center" w:pos="4677"/>
        </w:tabs>
        <w:spacing w:line="360" w:lineRule="auto"/>
        <w:jc w:val="both"/>
        <w:rPr>
          <w:rFonts w:ascii="Segoe UI" w:hAnsi="Segoe UI" w:cs="Segoe UI"/>
          <w:color w:val="000000" w:themeColor="text1"/>
        </w:rPr>
      </w:pPr>
      <w:r>
        <w:rPr>
          <w:rFonts w:ascii="Segoe UI" w:hAnsi="Segoe UI" w:cs="Segoe UI"/>
          <w:b/>
          <w:bCs/>
          <w:color w:val="7030A0"/>
        </w:rPr>
        <w:t>J</w:t>
      </w:r>
      <w:r>
        <w:rPr>
          <w:rFonts w:ascii="Segoe UI" w:hAnsi="Segoe UI" w:cs="Segoe UI"/>
          <w:b/>
          <w:bCs/>
          <w:color w:val="7030A0"/>
          <w:highlight w:val="white"/>
        </w:rPr>
        <w:t>. Piskáček (MPO – OP TAK)</w:t>
      </w:r>
      <w:r>
        <w:rPr>
          <w:rFonts w:ascii="Segoe UI" w:hAnsi="Segoe UI" w:cs="Segoe UI"/>
          <w:color w:val="000000" w:themeColor="text1"/>
        </w:rPr>
        <w:t xml:space="preserve"> chtěl svým příspěvkem poprosit právě o společné jednání MŽP a MPO.</w:t>
      </w:r>
    </w:p>
    <w:p w14:paraId="5951913B" w14:textId="77777777" w:rsidR="00217E3B" w:rsidRDefault="005454F7">
      <w:pPr>
        <w:tabs>
          <w:tab w:val="center" w:pos="4677"/>
        </w:tabs>
        <w:spacing w:line="360" w:lineRule="auto"/>
        <w:jc w:val="both"/>
        <w:rPr>
          <w:rFonts w:ascii="Segoe UI" w:hAnsi="Segoe UI" w:cs="Segoe UI"/>
          <w:color w:val="000000" w:themeColor="text1"/>
        </w:rPr>
      </w:pPr>
      <w:r>
        <w:rPr>
          <w:rFonts w:ascii="Segoe UI" w:hAnsi="Segoe UI" w:cs="Segoe UI"/>
          <w:b/>
          <w:bCs/>
          <w:color w:val="7030A0"/>
        </w:rPr>
        <w:t xml:space="preserve">J. Kříž </w:t>
      </w:r>
      <w:r>
        <w:rPr>
          <w:rFonts w:ascii="Segoe UI" w:hAnsi="Segoe UI" w:cs="Segoe UI"/>
          <w:b/>
          <w:bCs/>
          <w:color w:val="7030A0"/>
          <w:highlight w:val="white"/>
        </w:rPr>
        <w:t>(MŽP)</w:t>
      </w:r>
      <w:r>
        <w:rPr>
          <w:rFonts w:ascii="Segoe UI" w:hAnsi="Segoe UI" w:cs="Segoe UI"/>
          <w:b/>
          <w:bCs/>
          <w:color w:val="7030A0"/>
        </w:rPr>
        <w:t xml:space="preserve"> </w:t>
      </w:r>
      <w:r>
        <w:rPr>
          <w:rFonts w:ascii="Segoe UI" w:hAnsi="Segoe UI" w:cs="Segoe UI"/>
          <w:color w:val="000000" w:themeColor="text1"/>
        </w:rPr>
        <w:t>shrnul, že před spuštěním nástroje bude třeba sladit nastavení podpory s MPO a navrhl následující usnesení, které bylo př</w:t>
      </w:r>
      <w:r>
        <w:rPr>
          <w:rFonts w:ascii="Segoe UI" w:hAnsi="Segoe UI" w:cs="Segoe UI"/>
          <w:color w:val="000000" w:themeColor="text1"/>
        </w:rPr>
        <w:t xml:space="preserve">ijato. </w:t>
      </w:r>
    </w:p>
    <w:p w14:paraId="293D7221" w14:textId="77777777" w:rsidR="00217E3B" w:rsidRDefault="005454F7">
      <w:pPr>
        <w:jc w:val="both"/>
        <w:rPr>
          <w:rFonts w:ascii="Segoe UI" w:hAnsi="Segoe UI" w:cs="Segoe UI"/>
          <w:i/>
        </w:rPr>
      </w:pPr>
      <w:r>
        <w:rPr>
          <w:rFonts w:ascii="Segoe UI" w:hAnsi="Segoe UI" w:cs="Segoe UI"/>
          <w:i/>
        </w:rPr>
        <w:t>„Monitorovací výbor OP ST 2021–2027 schvaluje navržená kritéria pro výběr operací ve finančním nástroji – záruky.“</w:t>
      </w:r>
    </w:p>
    <w:p w14:paraId="355032D5" w14:textId="77777777" w:rsidR="00217E3B" w:rsidRDefault="005454F7" w:rsidP="005454F7">
      <w:pPr>
        <w:pStyle w:val="Nadpis6"/>
        <w:numPr>
          <w:ilvl w:val="0"/>
          <w:numId w:val="3"/>
        </w:numPr>
        <w:jc w:val="both"/>
        <w:rPr>
          <w:rFonts w:ascii="Segoe UI" w:hAnsi="Segoe UI" w:cs="Segoe UI"/>
          <w:sz w:val="24"/>
        </w:rPr>
      </w:pPr>
      <w:r>
        <w:rPr>
          <w:rFonts w:ascii="Segoe UI" w:hAnsi="Segoe UI" w:cs="Segoe UI"/>
          <w:sz w:val="24"/>
        </w:rPr>
        <w:t>Aktuální stav implementace programu</w:t>
      </w:r>
    </w:p>
    <w:p w14:paraId="60BADCDC" w14:textId="77777777" w:rsidR="00217E3B" w:rsidRDefault="005454F7">
      <w:pPr>
        <w:jc w:val="both"/>
        <w:rPr>
          <w:rFonts w:ascii="Segoe UI" w:eastAsia="Segoe UI" w:hAnsi="Segoe UI" w:cs="Segoe UI"/>
          <w:b/>
          <w:bCs/>
        </w:rPr>
      </w:pPr>
      <w:r>
        <w:rPr>
          <w:rFonts w:ascii="Segoe UI" w:eastAsia="Segoe UI" w:hAnsi="Segoe UI" w:cs="Segoe UI"/>
          <w:b/>
          <w:bCs/>
        </w:rPr>
        <w:t>Předběžné posouzení – Finanční nástroj – záruky</w:t>
      </w:r>
    </w:p>
    <w:p w14:paraId="7BB7C8B2" w14:textId="77777777" w:rsidR="00217E3B" w:rsidRDefault="005454F7">
      <w:pPr>
        <w:jc w:val="both"/>
        <w:rPr>
          <w:rFonts w:ascii="Segoe UI" w:eastAsia="Segoe UI" w:hAnsi="Segoe UI" w:cs="Segoe UI"/>
        </w:rPr>
      </w:pPr>
      <w:r>
        <w:rPr>
          <w:rFonts w:ascii="Segoe UI" w:hAnsi="Segoe UI" w:cs="Segoe UI"/>
          <w:b/>
          <w:bCs/>
          <w:color w:val="7030A0"/>
        </w:rPr>
        <w:t>B. Blahová Bušíková (MŽP)</w:t>
      </w:r>
      <w:r>
        <w:rPr>
          <w:rFonts w:ascii="Segoe UI" w:eastAsia="Segoe UI" w:hAnsi="Segoe UI" w:cs="Segoe UI"/>
        </w:rPr>
        <w:t xml:space="preserve"> informovala, že bylo provedeno Předběžné hodnocení, které je monitorovacímu výboru předkládáno pro informaci. MV následně přijal usnesení:</w:t>
      </w:r>
    </w:p>
    <w:p w14:paraId="549B60A1" w14:textId="77777777" w:rsidR="00217E3B" w:rsidRDefault="005454F7">
      <w:pPr>
        <w:jc w:val="both"/>
        <w:rPr>
          <w:rFonts w:ascii="Segoe UI" w:hAnsi="Segoe UI" w:cs="Segoe UI"/>
          <w:i/>
          <w:sz w:val="2"/>
          <w:szCs w:val="2"/>
        </w:rPr>
      </w:pPr>
      <w:r>
        <w:rPr>
          <w:rFonts w:ascii="Segoe UI" w:eastAsia="Segoe UI" w:hAnsi="Segoe UI" w:cs="Segoe UI"/>
          <w:i/>
          <w:iCs/>
          <w:color w:val="000000"/>
          <w:szCs w:val="4"/>
        </w:rPr>
        <w:t>„Monitorovací výbor OP ST 2021–2027 bere na vědomí předběžné posouzení k finančnímu nástroji Záruka Transformace.“</w:t>
      </w:r>
    </w:p>
    <w:p w14:paraId="67D6E604" w14:textId="77777777" w:rsidR="00217E3B" w:rsidRDefault="005454F7">
      <w:pPr>
        <w:jc w:val="both"/>
        <w:rPr>
          <w:rFonts w:ascii="Segoe UI" w:eastAsia="Segoe UI" w:hAnsi="Segoe UI" w:cs="Segoe UI"/>
          <w:b/>
          <w:bCs/>
        </w:rPr>
      </w:pPr>
      <w:r>
        <w:rPr>
          <w:rFonts w:ascii="Segoe UI" w:eastAsia="Segoe UI" w:hAnsi="Segoe UI" w:cs="Segoe UI"/>
          <w:b/>
          <w:bCs/>
        </w:rPr>
        <w:t>Úvěr Transformace – informace o změně podmínek výzvy</w:t>
      </w:r>
    </w:p>
    <w:p w14:paraId="3A430603" w14:textId="77777777" w:rsidR="00217E3B" w:rsidRDefault="005454F7">
      <w:pPr>
        <w:jc w:val="both"/>
        <w:rPr>
          <w:rFonts w:ascii="Segoe UI" w:eastAsia="Segoe UI" w:hAnsi="Segoe UI" w:cs="Segoe UI"/>
        </w:rPr>
      </w:pPr>
      <w:r>
        <w:rPr>
          <w:rFonts w:ascii="Segoe UI" w:hAnsi="Segoe UI" w:cs="Segoe UI"/>
          <w:b/>
          <w:bCs/>
          <w:color w:val="7030A0"/>
        </w:rPr>
        <w:t>B. Blahová Bušíková (MŽP)</w:t>
      </w:r>
      <w:r>
        <w:rPr>
          <w:rFonts w:ascii="Segoe UI" w:hAnsi="Segoe UI" w:cs="Segoe UI"/>
        </w:rPr>
        <w:t xml:space="preserve"> uvedla, </w:t>
      </w:r>
      <w:r>
        <w:rPr>
          <w:rFonts w:ascii="Segoe UI" w:eastAsia="Segoe UI" w:hAnsi="Segoe UI" w:cs="Segoe UI"/>
        </w:rPr>
        <w:t>že byl připravován i finanční nástroj pro povodně v MSK, avšak na základě rozhodnutí vlády nebude nakonec podpora pro podnikatele zasažené povodněmi ze strany OPST posky</w:t>
      </w:r>
      <w:r>
        <w:rPr>
          <w:rFonts w:ascii="Segoe UI" w:eastAsia="Segoe UI" w:hAnsi="Segoe UI" w:cs="Segoe UI"/>
        </w:rPr>
        <w:t>tována a je poskytována pouze z prostředků MPO. Z tohoto důvodu bylo nicméně členům MV zasláno spolu s podklady rovněž předběžné hodnocení pro tento povodňový program. Dále popsala plánované změny finančního nástroje Úvěr Transformace spočívající v navýšen</w:t>
      </w:r>
      <w:r>
        <w:rPr>
          <w:rFonts w:ascii="Segoe UI" w:eastAsia="Segoe UI" w:hAnsi="Segoe UI" w:cs="Segoe UI"/>
        </w:rPr>
        <w:t xml:space="preserve">í alokace, rozšíření podpory o tzv. o </w:t>
      </w:r>
      <w:proofErr w:type="spellStart"/>
      <w:r>
        <w:rPr>
          <w:rFonts w:ascii="Segoe UI" w:eastAsia="Segoe UI" w:hAnsi="Segoe UI" w:cs="Segoe UI"/>
        </w:rPr>
        <w:t>mid-caps</w:t>
      </w:r>
      <w:proofErr w:type="spellEnd"/>
      <w:r>
        <w:rPr>
          <w:rFonts w:ascii="Segoe UI" w:eastAsia="Segoe UI" w:hAnsi="Segoe UI" w:cs="Segoe UI"/>
        </w:rPr>
        <w:t xml:space="preserve"> do 3 000 zaměstnanců a úpravu podmínek požadavků na energetickou náročnost rekonstrukcí budov. Informovala rovněž o stavu finančního nástroje Brownfield fond pro MSK, kde došlo k dokončení výběru finančního zp</w:t>
      </w:r>
      <w:r>
        <w:rPr>
          <w:rFonts w:ascii="Segoe UI" w:eastAsia="Segoe UI" w:hAnsi="Segoe UI" w:cs="Segoe UI"/>
        </w:rPr>
        <w:t>rostředkovatele. Spuštění tohoto finančního nástroje je plánováno v 1Q 2025.</w:t>
      </w:r>
    </w:p>
    <w:p w14:paraId="384A83C5" w14:textId="77777777" w:rsidR="00217E3B" w:rsidRDefault="005454F7">
      <w:pPr>
        <w:jc w:val="both"/>
        <w:rPr>
          <w:rFonts w:ascii="Segoe UI" w:eastAsia="Segoe UI" w:hAnsi="Segoe UI" w:cs="Segoe UI"/>
          <w:b/>
          <w:bCs/>
        </w:rPr>
      </w:pPr>
      <w:r>
        <w:rPr>
          <w:rFonts w:ascii="Segoe UI" w:eastAsia="Segoe UI" w:hAnsi="Segoe UI" w:cs="Segoe UI"/>
          <w:b/>
          <w:bCs/>
        </w:rPr>
        <w:t>Přehled dle podporovaných tematických oblastí</w:t>
      </w:r>
    </w:p>
    <w:p w14:paraId="1DADFEE0" w14:textId="77777777" w:rsidR="00217E3B" w:rsidRDefault="005454F7">
      <w:pPr>
        <w:jc w:val="both"/>
        <w:rPr>
          <w:rFonts w:ascii="Segoe UI" w:eastAsia="Segoe UI" w:hAnsi="Segoe UI" w:cs="Segoe UI"/>
        </w:rPr>
      </w:pPr>
      <w:r>
        <w:rPr>
          <w:rFonts w:ascii="Segoe UI" w:eastAsia="Segoe UI" w:hAnsi="Segoe UI" w:cs="Segoe UI"/>
          <w:b/>
          <w:bCs/>
          <w:color w:val="7030A0"/>
        </w:rPr>
        <w:t xml:space="preserve">R. Leistner Kratochvílová (MŽP) </w:t>
      </w:r>
      <w:r>
        <w:rPr>
          <w:rFonts w:ascii="Segoe UI" w:eastAsia="Segoe UI" w:hAnsi="Segoe UI" w:cs="Segoe UI"/>
        </w:rPr>
        <w:t>představila přehled podpořených projektů v jednotlivých obcích s rozšířenou působností (ORP). Také př</w:t>
      </w:r>
      <w:r>
        <w:rPr>
          <w:rFonts w:ascii="Segoe UI" w:eastAsia="Segoe UI" w:hAnsi="Segoe UI" w:cs="Segoe UI"/>
        </w:rPr>
        <w:t>edstavila konkrétní výzvy v podporovaných tematických oblastech.</w:t>
      </w:r>
    </w:p>
    <w:p w14:paraId="371796D7" w14:textId="77777777" w:rsidR="00217E3B" w:rsidRDefault="005454F7">
      <w:pPr>
        <w:jc w:val="both"/>
        <w:rPr>
          <w:rFonts w:ascii="Segoe UI" w:eastAsia="Segoe UI" w:hAnsi="Segoe UI" w:cs="Segoe UI"/>
        </w:rPr>
      </w:pPr>
      <w:r>
        <w:rPr>
          <w:rFonts w:ascii="Segoe UI" w:eastAsia="Segoe UI" w:hAnsi="Segoe UI" w:cs="Segoe UI"/>
          <w:b/>
          <w:bCs/>
          <w:color w:val="7030A0"/>
        </w:rPr>
        <w:lastRenderedPageBreak/>
        <w:t xml:space="preserve">F. Hrdlička (MŠMT) </w:t>
      </w:r>
      <w:r>
        <w:rPr>
          <w:rFonts w:ascii="Segoe UI" w:eastAsia="Segoe UI" w:hAnsi="Segoe UI" w:cs="Segoe UI"/>
        </w:rPr>
        <w:t>poděkoval ŘO za rozsáhlou podporu směřující do vzdělávání, a to zejména výzvu zaměřenou na podporu regionálního školství. Zmínil, že vzdělávání je jeden z klíčových aspektů</w:t>
      </w:r>
      <w:r>
        <w:rPr>
          <w:rFonts w:ascii="Segoe UI" w:eastAsia="Segoe UI" w:hAnsi="Segoe UI" w:cs="Segoe UI"/>
        </w:rPr>
        <w:t xml:space="preserve"> transformace regionů. Vznesl dotaz na úspěšnost zastřešujícího projektu Náborové příspěvky pro učitele v Karlovarském kraji.</w:t>
      </w:r>
    </w:p>
    <w:p w14:paraId="1F028A2D" w14:textId="709E7C8F" w:rsidR="00217E3B" w:rsidRDefault="005454F7">
      <w:pPr>
        <w:jc w:val="both"/>
        <w:rPr>
          <w:rFonts w:ascii="Segoe UI" w:eastAsia="Segoe UI" w:hAnsi="Segoe UI" w:cs="Segoe UI"/>
        </w:rPr>
      </w:pPr>
      <w:r>
        <w:rPr>
          <w:rFonts w:ascii="Segoe UI" w:eastAsia="Segoe UI" w:hAnsi="Segoe UI" w:cs="Segoe UI"/>
          <w:b/>
          <w:bCs/>
          <w:color w:val="7030A0"/>
        </w:rPr>
        <w:t>P. Lorenzová (KVK)</w:t>
      </w:r>
      <w:r>
        <w:rPr>
          <w:rFonts w:ascii="Segoe UI" w:eastAsia="Segoe UI" w:hAnsi="Segoe UI" w:cs="Segoe UI"/>
        </w:rPr>
        <w:t xml:space="preserve"> se vyjádřila, že v současné chvíli </w:t>
      </w:r>
      <w:r w:rsidR="00D278AC">
        <w:rPr>
          <w:rFonts w:ascii="Segoe UI" w:eastAsia="Segoe UI" w:hAnsi="Segoe UI" w:cs="Segoe UI"/>
        </w:rPr>
        <w:t xml:space="preserve">eviduje nižší zájem o </w:t>
      </w:r>
      <w:r>
        <w:rPr>
          <w:rFonts w:ascii="Segoe UI" w:eastAsia="Segoe UI" w:hAnsi="Segoe UI" w:cs="Segoe UI"/>
        </w:rPr>
        <w:t xml:space="preserve">náborové příspěvky </w:t>
      </w:r>
      <w:r w:rsidR="005743BD">
        <w:rPr>
          <w:rFonts w:ascii="Segoe UI" w:eastAsia="Segoe UI" w:hAnsi="Segoe UI" w:cs="Segoe UI"/>
        </w:rPr>
        <w:t>pro učitele</w:t>
      </w:r>
      <w:r>
        <w:rPr>
          <w:rFonts w:ascii="Segoe UI" w:eastAsia="Segoe UI" w:hAnsi="Segoe UI" w:cs="Segoe UI"/>
        </w:rPr>
        <w:t xml:space="preserve">, jelikož výzva </w:t>
      </w:r>
      <w:r w:rsidR="00D278AC">
        <w:rPr>
          <w:rFonts w:ascii="Segoe UI" w:eastAsia="Segoe UI" w:hAnsi="Segoe UI" w:cs="Segoe UI"/>
        </w:rPr>
        <w:t xml:space="preserve">se </w:t>
      </w:r>
      <w:r w:rsidR="005743BD">
        <w:rPr>
          <w:rFonts w:ascii="Segoe UI" w:eastAsia="Segoe UI" w:hAnsi="Segoe UI" w:cs="Segoe UI"/>
        </w:rPr>
        <w:t>pravděpodobně</w:t>
      </w:r>
      <w:r w:rsidR="00D278AC">
        <w:rPr>
          <w:rFonts w:ascii="Segoe UI" w:eastAsia="Segoe UI" w:hAnsi="Segoe UI" w:cs="Segoe UI"/>
        </w:rPr>
        <w:t xml:space="preserve"> nepotkala v čase s novými nástupy učitelů do škol</w:t>
      </w:r>
      <w:r>
        <w:rPr>
          <w:rFonts w:ascii="Segoe UI" w:eastAsia="Segoe UI" w:hAnsi="Segoe UI" w:cs="Segoe UI"/>
        </w:rPr>
        <w:t xml:space="preserve"> a</w:t>
      </w:r>
      <w:r w:rsidR="00AE2670">
        <w:rPr>
          <w:rFonts w:ascii="Segoe UI" w:eastAsia="Segoe UI" w:hAnsi="Segoe UI" w:cs="Segoe UI"/>
        </w:rPr>
        <w:t> </w:t>
      </w:r>
      <w:r w:rsidR="00D278AC">
        <w:rPr>
          <w:rFonts w:ascii="Segoe UI" w:eastAsia="Segoe UI" w:hAnsi="Segoe UI" w:cs="Segoe UI"/>
        </w:rPr>
        <w:t>dodala</w:t>
      </w:r>
      <w:r>
        <w:rPr>
          <w:rFonts w:ascii="Segoe UI" w:eastAsia="Segoe UI" w:hAnsi="Segoe UI" w:cs="Segoe UI"/>
        </w:rPr>
        <w:t xml:space="preserve">, že </w:t>
      </w:r>
      <w:r w:rsidR="00D278AC">
        <w:rPr>
          <w:rFonts w:ascii="Segoe UI" w:eastAsia="Segoe UI" w:hAnsi="Segoe UI" w:cs="Segoe UI"/>
        </w:rPr>
        <w:t xml:space="preserve">KVK rozjel kampaň na podporu výzvy </w:t>
      </w:r>
      <w:r w:rsidR="005743BD">
        <w:rPr>
          <w:rFonts w:ascii="Segoe UI" w:eastAsia="Segoe UI" w:hAnsi="Segoe UI" w:cs="Segoe UI"/>
        </w:rPr>
        <w:t>s očekáváním</w:t>
      </w:r>
      <w:r w:rsidR="00D278AC">
        <w:rPr>
          <w:rFonts w:ascii="Segoe UI" w:eastAsia="Segoe UI" w:hAnsi="Segoe UI" w:cs="Segoe UI"/>
        </w:rPr>
        <w:t xml:space="preserve">, že se </w:t>
      </w:r>
      <w:r>
        <w:rPr>
          <w:rFonts w:ascii="Segoe UI" w:eastAsia="Segoe UI" w:hAnsi="Segoe UI" w:cs="Segoe UI"/>
        </w:rPr>
        <w:t xml:space="preserve">v průběhu léta </w:t>
      </w:r>
      <w:r w:rsidR="00D278AC">
        <w:rPr>
          <w:rFonts w:ascii="Segoe UI" w:eastAsia="Segoe UI" w:hAnsi="Segoe UI" w:cs="Segoe UI"/>
        </w:rPr>
        <w:t>bude dařit lépe čerpat danou výzvu</w:t>
      </w:r>
      <w:r w:rsidR="00B960B4">
        <w:rPr>
          <w:rFonts w:ascii="Segoe UI" w:eastAsia="Segoe UI" w:hAnsi="Segoe UI" w:cs="Segoe UI"/>
        </w:rPr>
        <w:t>.</w:t>
      </w:r>
      <w:r w:rsidR="00D278AC">
        <w:rPr>
          <w:rFonts w:ascii="Segoe UI" w:eastAsia="Segoe UI" w:hAnsi="Segoe UI" w:cs="Segoe UI"/>
        </w:rPr>
        <w:t xml:space="preserve"> </w:t>
      </w:r>
    </w:p>
    <w:p w14:paraId="3F7BB28B" w14:textId="77777777" w:rsidR="00217E3B" w:rsidRDefault="005454F7">
      <w:pPr>
        <w:jc w:val="both"/>
        <w:rPr>
          <w:rFonts w:ascii="Segoe UI" w:eastAsia="Segoe UI" w:hAnsi="Segoe UI" w:cs="Segoe UI"/>
        </w:rPr>
      </w:pPr>
      <w:r>
        <w:rPr>
          <w:rFonts w:ascii="Segoe UI" w:eastAsia="Segoe UI" w:hAnsi="Segoe UI" w:cs="Segoe UI"/>
          <w:b/>
          <w:bCs/>
          <w:color w:val="7030A0"/>
        </w:rPr>
        <w:t xml:space="preserve">M. </w:t>
      </w:r>
      <w:proofErr w:type="spellStart"/>
      <w:r>
        <w:rPr>
          <w:rFonts w:ascii="Segoe UI" w:eastAsia="Segoe UI" w:hAnsi="Segoe UI" w:cs="Segoe UI"/>
          <w:b/>
          <w:bCs/>
          <w:color w:val="7030A0"/>
        </w:rPr>
        <w:t>Tarant</w:t>
      </w:r>
      <w:proofErr w:type="spellEnd"/>
      <w:r>
        <w:rPr>
          <w:rFonts w:ascii="Segoe UI" w:eastAsia="Segoe UI" w:hAnsi="Segoe UI" w:cs="Segoe UI"/>
          <w:b/>
          <w:bCs/>
          <w:color w:val="7030A0"/>
        </w:rPr>
        <w:t xml:space="preserve"> (ČRDM)</w:t>
      </w:r>
      <w:r>
        <w:rPr>
          <w:rFonts w:ascii="Segoe UI" w:eastAsia="Segoe UI" w:hAnsi="Segoe UI" w:cs="Segoe UI"/>
        </w:rPr>
        <w:t xml:space="preserve"> položil dotaz, zda je prostor pro navýšení alokace ve výzvě Infrastruktura pro další vzdělávání v Moravskoslezském a Ústeckém kraji, nebo projekty spadnou do zásobníku?</w:t>
      </w:r>
    </w:p>
    <w:p w14:paraId="077D624E" w14:textId="77777777" w:rsidR="00217E3B" w:rsidRDefault="005454F7">
      <w:pPr>
        <w:jc w:val="both"/>
        <w:rPr>
          <w:rFonts w:ascii="Segoe UI" w:eastAsia="Segoe UI" w:hAnsi="Segoe UI" w:cs="Segoe UI"/>
        </w:rPr>
      </w:pPr>
      <w:r>
        <w:rPr>
          <w:rFonts w:ascii="Segoe UI" w:eastAsia="Segoe UI" w:hAnsi="Segoe UI" w:cs="Segoe UI"/>
          <w:b/>
          <w:bCs/>
          <w:color w:val="7030A0"/>
        </w:rPr>
        <w:t xml:space="preserve">R. Leistner Kratochvílová (MŽP) </w:t>
      </w:r>
      <w:r>
        <w:rPr>
          <w:rFonts w:ascii="Segoe UI" w:eastAsia="Segoe UI" w:hAnsi="Segoe UI" w:cs="Segoe UI"/>
        </w:rPr>
        <w:t>odpověděla, že navýšení alokace a případné znovu-vyhlá</w:t>
      </w:r>
      <w:r>
        <w:rPr>
          <w:rFonts w:ascii="Segoe UI" w:eastAsia="Segoe UI" w:hAnsi="Segoe UI" w:cs="Segoe UI"/>
        </w:rPr>
        <w:t>šení výzev je předmětem diskuze s kraji.</w:t>
      </w:r>
    </w:p>
    <w:p w14:paraId="7030FBB6" w14:textId="77777777" w:rsidR="00217E3B" w:rsidRDefault="005454F7">
      <w:pPr>
        <w:jc w:val="both"/>
        <w:rPr>
          <w:rFonts w:ascii="Segoe UI" w:eastAsia="Segoe UI" w:hAnsi="Segoe UI" w:cs="Segoe UI"/>
        </w:rPr>
      </w:pPr>
      <w:r>
        <w:rPr>
          <w:rFonts w:ascii="Segoe UI" w:eastAsia="Segoe UI" w:hAnsi="Segoe UI" w:cs="Segoe UI"/>
          <w:b/>
          <w:bCs/>
          <w:color w:val="7030A0"/>
        </w:rPr>
        <w:t xml:space="preserve">D. Ružik (MF – PO) </w:t>
      </w:r>
      <w:r>
        <w:rPr>
          <w:rFonts w:ascii="Segoe UI" w:eastAsia="Segoe UI" w:hAnsi="Segoe UI" w:cs="Segoe UI"/>
        </w:rPr>
        <w:t xml:space="preserve">vznesl dotaz, zda se plánuje úprava dohody o financování v návaznosti na změny týkající se rozšíření žadatelů v rámci Úvěru Transformace o </w:t>
      </w:r>
      <w:proofErr w:type="spellStart"/>
      <w:r>
        <w:rPr>
          <w:rFonts w:ascii="Segoe UI" w:eastAsia="Segoe UI" w:hAnsi="Segoe UI" w:cs="Segoe UI"/>
        </w:rPr>
        <w:t>mid</w:t>
      </w:r>
      <w:proofErr w:type="spellEnd"/>
      <w:r>
        <w:rPr>
          <w:rFonts w:ascii="Segoe UI" w:eastAsia="Segoe UI" w:hAnsi="Segoe UI" w:cs="Segoe UI"/>
        </w:rPr>
        <w:t xml:space="preserve"> </w:t>
      </w:r>
      <w:proofErr w:type="spellStart"/>
      <w:r>
        <w:rPr>
          <w:rFonts w:ascii="Segoe UI" w:eastAsia="Segoe UI" w:hAnsi="Segoe UI" w:cs="Segoe UI"/>
        </w:rPr>
        <w:t>caps</w:t>
      </w:r>
      <w:proofErr w:type="spellEnd"/>
      <w:r>
        <w:rPr>
          <w:rFonts w:ascii="Segoe UI" w:eastAsia="Segoe UI" w:hAnsi="Segoe UI" w:cs="Segoe UI"/>
        </w:rPr>
        <w:t xml:space="preserve"> a navýšení alokace. V této souvislosti požádal o</w:t>
      </w:r>
      <w:r>
        <w:rPr>
          <w:rFonts w:ascii="Segoe UI" w:eastAsia="Segoe UI" w:hAnsi="Segoe UI" w:cs="Segoe UI"/>
        </w:rPr>
        <w:t xml:space="preserve"> zaslání této upravené dohody.</w:t>
      </w:r>
    </w:p>
    <w:p w14:paraId="223569DC" w14:textId="77777777" w:rsidR="00217E3B" w:rsidRDefault="005454F7">
      <w:pPr>
        <w:jc w:val="both"/>
        <w:rPr>
          <w:rFonts w:ascii="Segoe UI" w:eastAsia="Segoe UI" w:hAnsi="Segoe UI" w:cs="Segoe UI"/>
          <w:color w:val="000000" w:themeColor="text1"/>
        </w:rPr>
      </w:pPr>
      <w:r>
        <w:rPr>
          <w:rFonts w:ascii="Segoe UI" w:eastAsia="Segoe UI" w:hAnsi="Segoe UI" w:cs="Segoe UI"/>
          <w:b/>
          <w:bCs/>
          <w:color w:val="7030A0"/>
        </w:rPr>
        <w:t>J. Kříž (MŽP)</w:t>
      </w:r>
      <w:r>
        <w:rPr>
          <w:rFonts w:ascii="Segoe UI" w:eastAsia="Segoe UI" w:hAnsi="Segoe UI" w:cs="Segoe UI"/>
          <w:color w:val="000000" w:themeColor="text1"/>
        </w:rPr>
        <w:t xml:space="preserve"> potvrdil, že upravené dokumenty budou zaslány.</w:t>
      </w:r>
    </w:p>
    <w:p w14:paraId="762AD065" w14:textId="77777777" w:rsidR="00217E3B" w:rsidRDefault="005454F7">
      <w:pPr>
        <w:jc w:val="both"/>
        <w:rPr>
          <w:rFonts w:ascii="Segoe UI" w:eastAsia="Segoe UI" w:hAnsi="Segoe UI" w:cs="Segoe UI"/>
          <w:color w:val="000000" w:themeColor="text1"/>
        </w:rPr>
      </w:pPr>
      <w:r>
        <w:rPr>
          <w:rFonts w:ascii="Segoe UI" w:eastAsia="Segoe UI" w:hAnsi="Segoe UI" w:cs="Segoe UI"/>
          <w:b/>
          <w:bCs/>
          <w:color w:val="7030A0"/>
        </w:rPr>
        <w:t>F. Pospíšil (MMR)</w:t>
      </w:r>
      <w:r>
        <w:rPr>
          <w:rFonts w:ascii="Segoe UI" w:eastAsia="Segoe UI" w:hAnsi="Segoe UI" w:cs="Segoe UI"/>
        </w:rPr>
        <w:t xml:space="preserve"> </w:t>
      </w:r>
      <w:r>
        <w:rPr>
          <w:rFonts w:ascii="Segoe UI" w:eastAsia="Segoe UI" w:hAnsi="Segoe UI" w:cs="Segoe UI"/>
          <w:color w:val="000000" w:themeColor="text1"/>
        </w:rPr>
        <w:t>vznesl dotaz na výzvy, které se zatím tolik nečerpají, například řemeslné inkubátory nebo výzvy vztahující se k životnímu prostředí. Dotázal se, z</w:t>
      </w:r>
      <w:r>
        <w:rPr>
          <w:rFonts w:ascii="Segoe UI" w:eastAsia="Segoe UI" w:hAnsi="Segoe UI" w:cs="Segoe UI"/>
          <w:color w:val="000000" w:themeColor="text1"/>
        </w:rPr>
        <w:t>da je uvažováno o realokacích a zda existuje   analýza, která by řešila důvody nedostatečného čerpání.</w:t>
      </w:r>
    </w:p>
    <w:p w14:paraId="6389AABA" w14:textId="77777777" w:rsidR="00217E3B" w:rsidRDefault="005454F7">
      <w:pPr>
        <w:jc w:val="both"/>
        <w:rPr>
          <w:rFonts w:ascii="Segoe UI" w:eastAsia="Segoe UI" w:hAnsi="Segoe UI" w:cs="Segoe UI"/>
          <w:color w:val="000000" w:themeColor="text1"/>
        </w:rPr>
      </w:pPr>
      <w:r>
        <w:rPr>
          <w:rFonts w:ascii="Segoe UI" w:eastAsia="Segoe UI" w:hAnsi="Segoe UI" w:cs="Segoe UI"/>
          <w:b/>
          <w:bCs/>
          <w:color w:val="7030A0"/>
        </w:rPr>
        <w:t>R. Leistner Kratochvílová (MŽP</w:t>
      </w:r>
      <w:r>
        <w:rPr>
          <w:rFonts w:ascii="Segoe UI" w:eastAsia="Segoe UI" w:hAnsi="Segoe UI" w:cs="Segoe UI"/>
          <w:color w:val="000000" w:themeColor="text1"/>
        </w:rPr>
        <w:t>) odpověděla, že co se týče řemeslných inkubátorů, tak projekty jsou v přípravě, výzva se prodlouží. Ve výzvě příroda a kra</w:t>
      </w:r>
      <w:r>
        <w:rPr>
          <w:rFonts w:ascii="Segoe UI" w:eastAsia="Segoe UI" w:hAnsi="Segoe UI" w:cs="Segoe UI"/>
          <w:color w:val="000000" w:themeColor="text1"/>
        </w:rPr>
        <w:t>jina muselo být při nastavování výzvy uděláno rozhraní mezi OPŽP a OPST, takže z OPST podporujeme větší projekty, které vyžadují delší přípravu. R. Leistner Kratochvílová informovala, že momentálně řešíme převzetí více témat z OPŽP, což bude předmětem disk</w:t>
      </w:r>
      <w:r>
        <w:rPr>
          <w:rFonts w:ascii="Segoe UI" w:eastAsia="Segoe UI" w:hAnsi="Segoe UI" w:cs="Segoe UI"/>
          <w:color w:val="000000" w:themeColor="text1"/>
        </w:rPr>
        <w:t>uzí v příštím roce.</w:t>
      </w:r>
    </w:p>
    <w:p w14:paraId="33677B1C"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b/>
          <w:bCs/>
        </w:rPr>
      </w:pPr>
      <w:r>
        <w:rPr>
          <w:rFonts w:ascii="Segoe UI" w:eastAsia="Segoe UI" w:hAnsi="Segoe UI" w:cs="Segoe UI"/>
          <w:b/>
          <w:bCs/>
        </w:rPr>
        <w:t>Strategické projekty</w:t>
      </w:r>
    </w:p>
    <w:p w14:paraId="23EABD56"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bCs/>
          <w:color w:val="7030A0"/>
        </w:rPr>
        <w:t xml:space="preserve">I. Marcin (SFŽP) </w:t>
      </w:r>
      <w:r>
        <w:rPr>
          <w:rFonts w:ascii="Segoe UI" w:eastAsia="Segoe UI" w:hAnsi="Segoe UI" w:cs="Segoe UI"/>
        </w:rPr>
        <w:t>představil aktuální stav kritických projektů.</w:t>
      </w:r>
    </w:p>
    <w:p w14:paraId="7F6E4FC0"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bCs/>
          <w:color w:val="7030A0"/>
        </w:rPr>
        <w:t xml:space="preserve">P. </w:t>
      </w:r>
      <w:proofErr w:type="spellStart"/>
      <w:r>
        <w:rPr>
          <w:rFonts w:ascii="Segoe UI" w:eastAsia="Segoe UI" w:hAnsi="Segoe UI" w:cs="Segoe UI"/>
          <w:b/>
          <w:bCs/>
          <w:color w:val="7030A0"/>
        </w:rPr>
        <w:t>Votoupal</w:t>
      </w:r>
      <w:proofErr w:type="spellEnd"/>
      <w:r>
        <w:rPr>
          <w:rFonts w:ascii="Segoe UI" w:eastAsia="Segoe UI" w:hAnsi="Segoe UI" w:cs="Segoe UI"/>
          <w:b/>
          <w:bCs/>
          <w:color w:val="7030A0"/>
        </w:rPr>
        <w:t xml:space="preserve"> (EK) </w:t>
      </w:r>
      <w:r>
        <w:rPr>
          <w:rFonts w:ascii="Segoe UI" w:eastAsia="Segoe UI" w:hAnsi="Segoe UI" w:cs="Segoe UI"/>
        </w:rPr>
        <w:t xml:space="preserve">poznamenal, že Evropská komise si uvědomuje, že o osudu programu rozhodnou právě strategické projekty. Vyjádřil se, že je zásadní, aby </w:t>
      </w:r>
      <w:r>
        <w:rPr>
          <w:rFonts w:ascii="Segoe UI" w:eastAsia="Segoe UI" w:hAnsi="Segoe UI" w:cs="Segoe UI"/>
        </w:rPr>
        <w:t xml:space="preserve">byl proces výběru projektů co nejdříve ukončen. Co se týče projektu těžba Lithia v Ústeckém kraji, uvedl, že, musí být jasně daná koncovka, tedy vytvoření hodnotového řetězce. Dle dohody na poslední </w:t>
      </w:r>
      <w:proofErr w:type="spellStart"/>
      <w:r>
        <w:rPr>
          <w:rFonts w:ascii="Segoe UI" w:eastAsia="Segoe UI" w:hAnsi="Segoe UI" w:cs="Segoe UI"/>
        </w:rPr>
        <w:t>Task</w:t>
      </w:r>
      <w:proofErr w:type="spellEnd"/>
      <w:r>
        <w:rPr>
          <w:rFonts w:ascii="Segoe UI" w:eastAsia="Segoe UI" w:hAnsi="Segoe UI" w:cs="Segoe UI"/>
        </w:rPr>
        <w:t xml:space="preserve"> </w:t>
      </w:r>
      <w:proofErr w:type="spellStart"/>
      <w:r>
        <w:rPr>
          <w:rFonts w:ascii="Segoe UI" w:eastAsia="Segoe UI" w:hAnsi="Segoe UI" w:cs="Segoe UI"/>
        </w:rPr>
        <w:t>Force</w:t>
      </w:r>
      <w:proofErr w:type="spellEnd"/>
      <w:r>
        <w:rPr>
          <w:rFonts w:ascii="Segoe UI" w:eastAsia="Segoe UI" w:hAnsi="Segoe UI" w:cs="Segoe UI"/>
        </w:rPr>
        <w:t xml:space="preserve"> budou nově doložené dokumenty projektu předlož</w:t>
      </w:r>
      <w:r>
        <w:rPr>
          <w:rFonts w:ascii="Segoe UI" w:eastAsia="Segoe UI" w:hAnsi="Segoe UI" w:cs="Segoe UI"/>
        </w:rPr>
        <w:t xml:space="preserve">eny k posouzení </w:t>
      </w:r>
      <w:proofErr w:type="spellStart"/>
      <w:r>
        <w:rPr>
          <w:rFonts w:ascii="Segoe UI" w:eastAsia="Segoe UI" w:hAnsi="Segoe UI" w:cs="Segoe UI"/>
        </w:rPr>
        <w:t>Jaspers</w:t>
      </w:r>
      <w:proofErr w:type="spellEnd"/>
      <w:r>
        <w:rPr>
          <w:rFonts w:ascii="Segoe UI" w:eastAsia="Segoe UI" w:hAnsi="Segoe UI" w:cs="Segoe UI"/>
        </w:rPr>
        <w:t>.</w:t>
      </w:r>
    </w:p>
    <w:p w14:paraId="45F66BD7"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bCs/>
          <w:color w:val="7030A0"/>
        </w:rPr>
        <w:lastRenderedPageBreak/>
        <w:t>J. Kříž (MŽP)</w:t>
      </w:r>
      <w:r>
        <w:rPr>
          <w:rFonts w:ascii="Segoe UI" w:eastAsia="Segoe UI" w:hAnsi="Segoe UI" w:cs="Segoe UI"/>
        </w:rPr>
        <w:t xml:space="preserve"> vyjádřil souhlas s panem </w:t>
      </w:r>
      <w:proofErr w:type="spellStart"/>
      <w:r>
        <w:rPr>
          <w:rFonts w:ascii="Segoe UI" w:eastAsia="Segoe UI" w:hAnsi="Segoe UI" w:cs="Segoe UI"/>
        </w:rPr>
        <w:t>Votoupalem</w:t>
      </w:r>
      <w:proofErr w:type="spellEnd"/>
      <w:r>
        <w:rPr>
          <w:rFonts w:ascii="Segoe UI" w:eastAsia="Segoe UI" w:hAnsi="Segoe UI" w:cs="Segoe UI"/>
        </w:rPr>
        <w:t>, a potvrdil, že nechceme vyměnit těžbu za těžbu. J. Kříž vyjádřil názor, že nás velmi mrzí neúspěch projektu H2 Triangl a dodal, že současná vodíková situace v ČR, vodíkovým projekt</w:t>
      </w:r>
      <w:r>
        <w:rPr>
          <w:rFonts w:ascii="Segoe UI" w:eastAsia="Segoe UI" w:hAnsi="Segoe UI" w:cs="Segoe UI"/>
        </w:rPr>
        <w:t xml:space="preserve">ům nepřeje. </w:t>
      </w:r>
    </w:p>
    <w:p w14:paraId="1993F0F2"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bCs/>
          <w:color w:val="7030A0"/>
        </w:rPr>
        <w:t xml:space="preserve">K. Tichý (Hospodářská a sociální rada Ústeckého kraje) </w:t>
      </w:r>
      <w:r>
        <w:rPr>
          <w:rFonts w:ascii="Segoe UI" w:eastAsia="Segoe UI" w:hAnsi="Segoe UI" w:cs="Segoe UI"/>
        </w:rPr>
        <w:t>poděkoval za slova pana Kříže. Vyjádřil politování, že situace vodíkových projektů bohužel není optimistická, nicméně je patrná vůle nositelů projektu v těchto aktivitách nadále pokračovat</w:t>
      </w:r>
      <w:r>
        <w:rPr>
          <w:rFonts w:ascii="Segoe UI" w:eastAsia="Segoe UI" w:hAnsi="Segoe UI" w:cs="Segoe UI"/>
        </w:rPr>
        <w:t>, a to i mimo dotační schéma. Zásadní problém je cena obnovitelného vodíku. Poděkoval za vyhlášení „malých“ výzev na rozvoj vodíkového strategického plánování v regionech. Vyjádřil názor, že tato podpora velmi pomůže k zásadnímu rozvoji v tomto odvětví.</w:t>
      </w:r>
    </w:p>
    <w:p w14:paraId="5B8F4596" w14:textId="346B973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bCs/>
          <w:color w:val="7030A0"/>
        </w:rPr>
        <w:t>P.</w:t>
      </w:r>
      <w:r>
        <w:rPr>
          <w:rFonts w:ascii="Segoe UI" w:eastAsia="Segoe UI" w:hAnsi="Segoe UI" w:cs="Segoe UI"/>
          <w:b/>
          <w:bCs/>
          <w:color w:val="7030A0"/>
        </w:rPr>
        <w:t xml:space="preserve"> Lorenzová (KVK)</w:t>
      </w:r>
      <w:r>
        <w:rPr>
          <w:rFonts w:ascii="Segoe UI" w:eastAsia="Segoe UI" w:hAnsi="Segoe UI" w:cs="Segoe UI"/>
        </w:rPr>
        <w:t xml:space="preserve"> potvrdila, že projektu Medard se zbrzdění týká pouze dořešení technických záležitostí. Projekt 4K bude do konce roku per rollam znovu projednáván na Regionální stálé konferenci. P. Loren</w:t>
      </w:r>
      <w:r w:rsidR="00D278AC">
        <w:rPr>
          <w:rFonts w:ascii="Segoe UI" w:eastAsia="Segoe UI" w:hAnsi="Segoe UI" w:cs="Segoe UI"/>
        </w:rPr>
        <w:t>z</w:t>
      </w:r>
      <w:r>
        <w:rPr>
          <w:rFonts w:ascii="Segoe UI" w:eastAsia="Segoe UI" w:hAnsi="Segoe UI" w:cs="Segoe UI"/>
        </w:rPr>
        <w:t xml:space="preserve">ová potvrdila, že jakmile budou známy výsledky, </w:t>
      </w:r>
      <w:r>
        <w:rPr>
          <w:rFonts w:ascii="Segoe UI" w:eastAsia="Segoe UI" w:hAnsi="Segoe UI" w:cs="Segoe UI"/>
        </w:rPr>
        <w:t>budou informovat SFŽP.</w:t>
      </w:r>
    </w:p>
    <w:p w14:paraId="226D64E2" w14:textId="338BCC77" w:rsidR="00217E3B" w:rsidRDefault="00B960B4">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bCs/>
          <w:color w:val="7030A0"/>
        </w:rPr>
        <w:t xml:space="preserve">P. </w:t>
      </w:r>
      <w:proofErr w:type="spellStart"/>
      <w:r>
        <w:rPr>
          <w:rFonts w:ascii="Segoe UI" w:eastAsia="Segoe UI" w:hAnsi="Segoe UI" w:cs="Segoe UI"/>
          <w:b/>
          <w:bCs/>
          <w:color w:val="7030A0"/>
        </w:rPr>
        <w:t>Votoupal</w:t>
      </w:r>
      <w:proofErr w:type="spellEnd"/>
      <w:r>
        <w:rPr>
          <w:rFonts w:ascii="Segoe UI" w:eastAsia="Segoe UI" w:hAnsi="Segoe UI" w:cs="Segoe UI"/>
          <w:b/>
          <w:bCs/>
          <w:color w:val="7030A0"/>
        </w:rPr>
        <w:t xml:space="preserve"> (EK)</w:t>
      </w:r>
      <w:r>
        <w:rPr>
          <w:rFonts w:ascii="Segoe UI" w:eastAsia="Segoe UI" w:hAnsi="Segoe UI" w:cs="Segoe UI"/>
        </w:rPr>
        <w:t xml:space="preserve"> </w:t>
      </w:r>
      <w:r w:rsidR="009D0178">
        <w:rPr>
          <w:rFonts w:ascii="Segoe UI" w:eastAsia="Segoe UI" w:hAnsi="Segoe UI" w:cs="Segoe UI"/>
        </w:rPr>
        <w:t>se vyjádřil k projektu Horský hotel Klínovec a uvedl, že na základě dokumentů, které má EK k dispozici, považuje projekt Horský hotel Klínovec za rizikový.</w:t>
      </w:r>
      <w:r>
        <w:rPr>
          <w:rFonts w:ascii="Segoe UI" w:eastAsia="Segoe UI" w:hAnsi="Segoe UI" w:cs="Segoe UI"/>
        </w:rPr>
        <w:t xml:space="preserve"> </w:t>
      </w:r>
    </w:p>
    <w:p w14:paraId="59C40053"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color w:val="7030A0"/>
        </w:rPr>
      </w:pPr>
      <w:r>
        <w:rPr>
          <w:rFonts w:ascii="Segoe UI" w:eastAsia="Segoe UI" w:hAnsi="Segoe UI" w:cs="Segoe UI"/>
          <w:b/>
          <w:bCs/>
          <w:color w:val="7030A0"/>
        </w:rPr>
        <w:t xml:space="preserve">I. Marcin (SFŽP) </w:t>
      </w:r>
      <w:r>
        <w:rPr>
          <w:rFonts w:ascii="Segoe UI" w:eastAsia="Segoe UI" w:hAnsi="Segoe UI" w:cs="Segoe UI"/>
        </w:rPr>
        <w:t>reagoval, že s tímto názorem souhlasí a že</w:t>
      </w:r>
      <w:r>
        <w:rPr>
          <w:rFonts w:ascii="Segoe UI" w:eastAsia="Segoe UI" w:hAnsi="Segoe UI" w:cs="Segoe UI"/>
        </w:rPr>
        <w:t xml:space="preserve"> projektu je věnována zvýšená pozornost.</w:t>
      </w:r>
    </w:p>
    <w:p w14:paraId="4F4D6244"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b/>
          <w:bCs/>
          <w:color w:val="000000"/>
        </w:rPr>
      </w:pPr>
      <w:r>
        <w:rPr>
          <w:rFonts w:ascii="Segoe UI" w:eastAsia="Segoe UI" w:hAnsi="Segoe UI" w:cs="Segoe UI"/>
          <w:b/>
          <w:bCs/>
          <w:color w:val="000000"/>
        </w:rPr>
        <w:t>Odpolední blok:</w:t>
      </w:r>
    </w:p>
    <w:p w14:paraId="66BFBD0B" w14:textId="77777777" w:rsidR="00217E3B" w:rsidRDefault="005454F7">
      <w:pPr>
        <w:pBdr>
          <w:top w:val="none" w:sz="4" w:space="0" w:color="000000"/>
          <w:left w:val="none" w:sz="4" w:space="0" w:color="000000"/>
          <w:bottom w:val="none" w:sz="4" w:space="0" w:color="000000"/>
          <w:right w:val="none" w:sz="4" w:space="0" w:color="000000"/>
        </w:pBdr>
        <w:jc w:val="both"/>
      </w:pPr>
      <w:r>
        <w:rPr>
          <w:rFonts w:ascii="Segoe UI" w:eastAsia="Segoe UI" w:hAnsi="Segoe UI" w:cs="Segoe UI"/>
          <w:b/>
          <w:bCs/>
          <w:color w:val="7030A0"/>
        </w:rPr>
        <w:t>J. Kříž (MŽP)</w:t>
      </w:r>
      <w:r>
        <w:rPr>
          <w:rFonts w:ascii="Segoe UI" w:eastAsia="Segoe UI" w:hAnsi="Segoe UI" w:cs="Segoe UI"/>
          <w:color w:val="000000"/>
        </w:rPr>
        <w:t xml:space="preserve"> přivítal účastníky odpolední části a předal slovo Š. </w:t>
      </w:r>
      <w:proofErr w:type="spellStart"/>
      <w:r>
        <w:rPr>
          <w:rFonts w:ascii="Segoe UI" w:eastAsia="Segoe UI" w:hAnsi="Segoe UI" w:cs="Segoe UI"/>
          <w:color w:val="000000"/>
        </w:rPr>
        <w:t>Hartychové</w:t>
      </w:r>
      <w:proofErr w:type="spellEnd"/>
      <w:r>
        <w:rPr>
          <w:rFonts w:ascii="Segoe UI" w:eastAsia="Segoe UI" w:hAnsi="Segoe UI" w:cs="Segoe UI"/>
          <w:color w:val="000000"/>
        </w:rPr>
        <w:t>.</w:t>
      </w:r>
    </w:p>
    <w:p w14:paraId="64C42FE0" w14:textId="77777777" w:rsidR="00217E3B" w:rsidRDefault="005454F7">
      <w:pPr>
        <w:pBdr>
          <w:top w:val="none" w:sz="4" w:space="0" w:color="000000"/>
          <w:left w:val="none" w:sz="4" w:space="0" w:color="000000"/>
          <w:bottom w:val="none" w:sz="4" w:space="0" w:color="000000"/>
          <w:right w:val="none" w:sz="4" w:space="0" w:color="000000"/>
        </w:pBdr>
        <w:jc w:val="both"/>
        <w:rPr>
          <w:rFonts w:ascii="Segoe UI" w:eastAsia="Segoe UI" w:hAnsi="Segoe UI" w:cs="Segoe UI"/>
        </w:rPr>
      </w:pPr>
      <w:r>
        <w:rPr>
          <w:rFonts w:ascii="Segoe UI" w:eastAsia="Segoe UI" w:hAnsi="Segoe UI" w:cs="Segoe UI"/>
          <w:b/>
          <w:bCs/>
          <w:color w:val="7030A0"/>
        </w:rPr>
        <w:t>Š. Hartychová (MŽP)</w:t>
      </w:r>
      <w:r>
        <w:rPr>
          <w:rFonts w:ascii="Segoe UI" w:eastAsia="Segoe UI" w:hAnsi="Segoe UI" w:cs="Segoe UI"/>
          <w:color w:val="000000"/>
        </w:rPr>
        <w:t xml:space="preserve"> </w:t>
      </w:r>
      <w:r>
        <w:rPr>
          <w:rFonts w:ascii="Segoe UI" w:eastAsia="Segoe UI" w:hAnsi="Segoe UI" w:cs="Segoe UI"/>
        </w:rPr>
        <w:t>na základě prezentace představila agendu veřejnosprávních kontrol. Byla uzavřena systémová kontrola u NRB, jako nález je pouze několik drobností ohledně metodiky. Veřejnosprávní kontrola krajů byla uzavřena, nad rámec Kontrolního řádu mohou být opatření k </w:t>
      </w:r>
      <w:r>
        <w:rPr>
          <w:rFonts w:ascii="Segoe UI" w:eastAsia="Segoe UI" w:hAnsi="Segoe UI" w:cs="Segoe UI"/>
        </w:rPr>
        <w:t xml:space="preserve">nápravě v MS21+. V MSK běží námitkové řízení po Protokolu v rámci neukončené VSK.  Probíhá kontrola delegovaných pravomocí SFŽP. V rámci řídící kontroly SFŽP byla nahlášena jedna potvrzená nesrovnalost – nezpůsobilost výdajů kvůli požáru. </w:t>
      </w:r>
    </w:p>
    <w:p w14:paraId="556D9F42" w14:textId="77777777" w:rsidR="00217E3B" w:rsidRDefault="005454F7" w:rsidP="005454F7">
      <w:pPr>
        <w:pStyle w:val="Nadpis6"/>
        <w:numPr>
          <w:ilvl w:val="0"/>
          <w:numId w:val="3"/>
        </w:numPr>
        <w:jc w:val="both"/>
      </w:pPr>
      <w:r>
        <w:rPr>
          <w:rFonts w:ascii="Segoe UI" w:hAnsi="Segoe UI" w:cs="Segoe UI"/>
          <w:sz w:val="24"/>
          <w:szCs w:val="24"/>
        </w:rPr>
        <w:t>Předpokládané pl</w:t>
      </w:r>
      <w:r>
        <w:rPr>
          <w:rFonts w:ascii="Segoe UI" w:hAnsi="Segoe UI" w:cs="Segoe UI"/>
          <w:sz w:val="24"/>
          <w:szCs w:val="24"/>
        </w:rPr>
        <w:t xml:space="preserve">nění pravidla n+3 v roce 2025 a 2026 </w:t>
      </w:r>
    </w:p>
    <w:p w14:paraId="69837C9E" w14:textId="06ED8CE3" w:rsidR="00217E3B" w:rsidRDefault="005454F7">
      <w:pPr>
        <w:pBdr>
          <w:top w:val="none" w:sz="4" w:space="0" w:color="000000"/>
          <w:left w:val="none" w:sz="4" w:space="0" w:color="000000"/>
          <w:bottom w:val="none" w:sz="4" w:space="0" w:color="000000"/>
          <w:right w:val="none" w:sz="4" w:space="0" w:color="000000"/>
        </w:pBdr>
        <w:spacing w:line="360" w:lineRule="auto"/>
        <w:jc w:val="both"/>
      </w:pPr>
      <w:r>
        <w:rPr>
          <w:rFonts w:ascii="Segoe UI" w:eastAsia="Segoe UI" w:hAnsi="Segoe UI" w:cs="Segoe UI"/>
          <w:b/>
          <w:bCs/>
          <w:color w:val="7030A0"/>
        </w:rPr>
        <w:t>O. Pergl</w:t>
      </w:r>
      <w:r w:rsidRPr="00E055EE">
        <w:rPr>
          <w:rFonts w:ascii="Segoe UI" w:hAnsi="Segoe UI"/>
          <w:color w:val="000000" w:themeColor="text1"/>
        </w:rPr>
        <w:t xml:space="preserve"> </w:t>
      </w:r>
      <w:r>
        <w:rPr>
          <w:rFonts w:ascii="Segoe UI" w:eastAsia="Segoe UI" w:hAnsi="Segoe UI" w:cs="Segoe UI"/>
          <w:b/>
          <w:bCs/>
          <w:color w:val="7030A0"/>
        </w:rPr>
        <w:t>(MŽP)</w:t>
      </w:r>
      <w:r w:rsidRPr="00E055EE">
        <w:rPr>
          <w:rFonts w:ascii="Segoe UI" w:hAnsi="Segoe UI"/>
          <w:color w:val="000000" w:themeColor="text1"/>
        </w:rPr>
        <w:t xml:space="preserve"> promluvil o plnění finančních milníků programu. Nyní je 80 % prostředků alokováno ve výzvách, plán na splnění pravidla n+</w:t>
      </w:r>
      <w:r w:rsidR="1270BA0B" w:rsidRPr="66962CA4">
        <w:rPr>
          <w:rFonts w:ascii="Segoe UI" w:eastAsia="Segoe UI" w:hAnsi="Segoe UI" w:cs="Segoe UI"/>
          <w:color w:val="000000" w:themeColor="text1"/>
        </w:rPr>
        <w:t>3</w:t>
      </w:r>
      <w:r w:rsidRPr="00E055EE">
        <w:rPr>
          <w:rFonts w:ascii="Segoe UI" w:hAnsi="Segoe UI"/>
          <w:color w:val="000000" w:themeColor="text1"/>
        </w:rPr>
        <w:t xml:space="preserve"> v roce 2026 řeší alokaci zbývajících 20 %, definují se výzvy, které nebudou vyčerpány, a pravděpodobné úspory na projektech.</w:t>
      </w:r>
    </w:p>
    <w:p w14:paraId="7450AAD6" w14:textId="58062462" w:rsidR="00217E3B" w:rsidRDefault="005454F7">
      <w:pPr>
        <w:pBdr>
          <w:top w:val="none" w:sz="4" w:space="0" w:color="000000"/>
          <w:left w:val="none" w:sz="4" w:space="0" w:color="000000"/>
          <w:bottom w:val="none" w:sz="4" w:space="0" w:color="000000"/>
          <w:right w:val="none" w:sz="4" w:space="0" w:color="000000"/>
        </w:pBdr>
        <w:spacing w:line="360" w:lineRule="auto"/>
        <w:jc w:val="both"/>
      </w:pPr>
      <w:r>
        <w:rPr>
          <w:rFonts w:ascii="Segoe UI" w:eastAsia="Segoe UI" w:hAnsi="Segoe UI" w:cs="Segoe UI"/>
          <w:b/>
          <w:color w:val="7030A0"/>
        </w:rPr>
        <w:t>J. Kříž</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shrnuje: 15,7 mld</w:t>
      </w:r>
      <w:r w:rsidR="00F4108B">
        <w:rPr>
          <w:rFonts w:ascii="Segoe UI" w:eastAsia="Segoe UI" w:hAnsi="Segoe UI" w:cs="Segoe UI"/>
          <w:color w:val="000000"/>
        </w:rPr>
        <w:t>.</w:t>
      </w:r>
      <w:r>
        <w:rPr>
          <w:rFonts w:ascii="Segoe UI" w:eastAsia="Segoe UI" w:hAnsi="Segoe UI" w:cs="Segoe UI"/>
          <w:color w:val="000000"/>
        </w:rPr>
        <w:t xml:space="preserve"> Kč podle n+3 je třeba vyčerpat v roce 2026, nyní jsou to 2 mld. Kč. Pro SFŽP i MŽP je tématem ryc</w:t>
      </w:r>
      <w:r>
        <w:rPr>
          <w:rFonts w:ascii="Segoe UI" w:eastAsia="Segoe UI" w:hAnsi="Segoe UI" w:cs="Segoe UI"/>
          <w:color w:val="000000"/>
        </w:rPr>
        <w:t>hle připravovat výzvy (úkol MŽP) a administrovat žádosti (úkol pro SFŽP). Částka, která nebude vyčerpána, propadá.</w:t>
      </w:r>
    </w:p>
    <w:p w14:paraId="55B6D418" w14:textId="36944E05" w:rsidR="00217E3B" w:rsidRDefault="005454F7">
      <w:pPr>
        <w:pBdr>
          <w:top w:val="none" w:sz="4" w:space="0" w:color="000000"/>
          <w:left w:val="none" w:sz="4" w:space="0" w:color="000000"/>
          <w:bottom w:val="none" w:sz="4" w:space="0" w:color="000000"/>
          <w:right w:val="none" w:sz="4" w:space="0" w:color="000000"/>
        </w:pBdr>
        <w:spacing w:line="360" w:lineRule="auto"/>
        <w:jc w:val="both"/>
      </w:pPr>
      <w:r>
        <w:rPr>
          <w:rFonts w:ascii="Segoe UI" w:eastAsia="Segoe UI" w:hAnsi="Segoe UI" w:cs="Segoe UI"/>
          <w:b/>
          <w:color w:val="7030A0"/>
        </w:rPr>
        <w:lastRenderedPageBreak/>
        <w:t xml:space="preserve">P. </w:t>
      </w:r>
      <w:proofErr w:type="spellStart"/>
      <w:r>
        <w:rPr>
          <w:rFonts w:ascii="Segoe UI" w:eastAsia="Segoe UI" w:hAnsi="Segoe UI" w:cs="Segoe UI"/>
          <w:b/>
          <w:color w:val="7030A0"/>
        </w:rPr>
        <w:t>Votoupal</w:t>
      </w:r>
      <w:proofErr w:type="spellEnd"/>
      <w:r>
        <w:rPr>
          <w:rFonts w:ascii="Segoe UI" w:eastAsia="Segoe UI" w:hAnsi="Segoe UI" w:cs="Segoe UI"/>
          <w:b/>
          <w:color w:val="7030A0"/>
        </w:rPr>
        <w:t xml:space="preserve"> (EK)</w:t>
      </w:r>
      <w:r>
        <w:rPr>
          <w:rFonts w:ascii="Segoe UI" w:eastAsia="Segoe UI" w:hAnsi="Segoe UI" w:cs="Segoe UI"/>
          <w:color w:val="000000"/>
        </w:rPr>
        <w:t xml:space="preserve"> se přidává k apelu J. Kříže – rozhodnout strategické projekty do konce 2024. Upozorňuje, že </w:t>
      </w:r>
      <w:r w:rsidR="009D0178">
        <w:rPr>
          <w:rFonts w:ascii="Segoe UI" w:eastAsia="Segoe UI" w:hAnsi="Segoe UI" w:cs="Segoe UI"/>
          <w:color w:val="000000"/>
        </w:rPr>
        <w:t xml:space="preserve">vzhledem ke komplexnímu charakteru strategických projektů je možné očekávat </w:t>
      </w:r>
      <w:r>
        <w:rPr>
          <w:rFonts w:ascii="Segoe UI" w:eastAsia="Segoe UI" w:hAnsi="Segoe UI" w:cs="Segoe UI"/>
          <w:color w:val="000000"/>
        </w:rPr>
        <w:t xml:space="preserve">problémy </w:t>
      </w:r>
      <w:r w:rsidR="003800DF">
        <w:rPr>
          <w:rFonts w:ascii="Segoe UI" w:eastAsia="Segoe UI" w:hAnsi="Segoe UI" w:cs="Segoe UI"/>
          <w:color w:val="000000"/>
        </w:rPr>
        <w:t>jako u projektu</w:t>
      </w:r>
      <w:r>
        <w:rPr>
          <w:rFonts w:ascii="Segoe UI" w:eastAsia="Segoe UI" w:hAnsi="Segoe UI" w:cs="Segoe UI"/>
          <w:color w:val="000000"/>
        </w:rPr>
        <w:t xml:space="preserve"> Černá kostka</w:t>
      </w:r>
      <w:r w:rsidR="009D0178">
        <w:rPr>
          <w:rFonts w:ascii="Segoe UI" w:eastAsia="Segoe UI" w:hAnsi="Segoe UI" w:cs="Segoe UI"/>
          <w:color w:val="000000"/>
        </w:rPr>
        <w:t xml:space="preserve"> a zpoždění strategických projektů může ohrozit implementaci celého programu.</w:t>
      </w:r>
    </w:p>
    <w:p w14:paraId="61F37C67" w14:textId="5387C871" w:rsidR="00217E3B" w:rsidRDefault="005454F7">
      <w:pPr>
        <w:pBdr>
          <w:top w:val="none" w:sz="4" w:space="0" w:color="000000"/>
          <w:left w:val="none" w:sz="4" w:space="0" w:color="000000"/>
          <w:bottom w:val="none" w:sz="4" w:space="0" w:color="000000"/>
          <w:right w:val="none" w:sz="4" w:space="0" w:color="000000"/>
        </w:pBdr>
        <w:spacing w:line="360" w:lineRule="auto"/>
        <w:jc w:val="both"/>
      </w:pPr>
      <w:r>
        <w:rPr>
          <w:rFonts w:ascii="Segoe UI" w:eastAsia="Segoe UI" w:hAnsi="Segoe UI" w:cs="Segoe UI"/>
          <w:b/>
          <w:color w:val="7030A0"/>
        </w:rPr>
        <w:t>K. Nohelová</w:t>
      </w:r>
      <w:r>
        <w:rPr>
          <w:rFonts w:ascii="Segoe UI" w:eastAsia="Segoe UI" w:hAnsi="Segoe UI" w:cs="Segoe UI"/>
          <w:color w:val="000000"/>
        </w:rPr>
        <w:t xml:space="preserve"> </w:t>
      </w:r>
      <w:r>
        <w:rPr>
          <w:rFonts w:ascii="Segoe UI" w:eastAsia="Segoe UI" w:hAnsi="Segoe UI" w:cs="Segoe UI"/>
          <w:b/>
          <w:color w:val="7030A0"/>
        </w:rPr>
        <w:t xml:space="preserve">(MMR – NOK) </w:t>
      </w:r>
      <w:r>
        <w:rPr>
          <w:rFonts w:ascii="Segoe UI" w:eastAsia="Segoe UI" w:hAnsi="Segoe UI" w:cs="Segoe UI"/>
          <w:color w:val="000000"/>
        </w:rPr>
        <w:t>děkuje ŘO, EK a Ministerstvu financí za pravidelné schůzky. Apeluje na př</w:t>
      </w:r>
      <w:r>
        <w:rPr>
          <w:rFonts w:ascii="Segoe UI" w:eastAsia="Segoe UI" w:hAnsi="Segoe UI" w:cs="Segoe UI"/>
          <w:color w:val="000000"/>
        </w:rPr>
        <w:t xml:space="preserve">íjemce dotací, aby neotáleli s Žádostmi o platbu. Podle Zprávy o rizicích je riziko </w:t>
      </w:r>
      <w:proofErr w:type="spellStart"/>
      <w:r>
        <w:rPr>
          <w:rFonts w:ascii="Segoe UI" w:eastAsia="Segoe UI" w:hAnsi="Segoe UI" w:cs="Segoe UI"/>
          <w:color w:val="000000"/>
        </w:rPr>
        <w:t>dekomitmentu</w:t>
      </w:r>
      <w:proofErr w:type="spellEnd"/>
      <w:r>
        <w:rPr>
          <w:rFonts w:ascii="Segoe UI" w:eastAsia="Segoe UI" w:hAnsi="Segoe UI" w:cs="Segoe UI"/>
          <w:color w:val="000000"/>
        </w:rPr>
        <w:t xml:space="preserve"> 0 Kč při optimistické variantě a až 4 mld</w:t>
      </w:r>
      <w:r w:rsidR="003800DF">
        <w:rPr>
          <w:rFonts w:ascii="Segoe UI" w:eastAsia="Segoe UI" w:hAnsi="Segoe UI" w:cs="Segoe UI"/>
          <w:color w:val="000000"/>
        </w:rPr>
        <w:t>.</w:t>
      </w:r>
      <w:r>
        <w:rPr>
          <w:rFonts w:ascii="Segoe UI" w:eastAsia="Segoe UI" w:hAnsi="Segoe UI" w:cs="Segoe UI"/>
          <w:color w:val="000000"/>
        </w:rPr>
        <w:t xml:space="preserve"> Kč při pesimistické variantě. To je posun, neboť na jaře bylo riziko </w:t>
      </w:r>
      <w:proofErr w:type="spellStart"/>
      <w:r>
        <w:rPr>
          <w:rFonts w:ascii="Segoe UI" w:eastAsia="Segoe UI" w:hAnsi="Segoe UI" w:cs="Segoe UI"/>
          <w:color w:val="000000"/>
        </w:rPr>
        <w:t>dekomitmentu</w:t>
      </w:r>
      <w:proofErr w:type="spellEnd"/>
      <w:r>
        <w:rPr>
          <w:rFonts w:ascii="Segoe UI" w:eastAsia="Segoe UI" w:hAnsi="Segoe UI" w:cs="Segoe UI"/>
          <w:color w:val="000000"/>
        </w:rPr>
        <w:t xml:space="preserve"> 4 až 9 mld</w:t>
      </w:r>
      <w:r w:rsidR="003800DF">
        <w:rPr>
          <w:rFonts w:ascii="Segoe UI" w:eastAsia="Segoe UI" w:hAnsi="Segoe UI" w:cs="Segoe UI"/>
          <w:color w:val="000000"/>
        </w:rPr>
        <w:t>.</w:t>
      </w:r>
      <w:r>
        <w:rPr>
          <w:rFonts w:ascii="Segoe UI" w:eastAsia="Segoe UI" w:hAnsi="Segoe UI" w:cs="Segoe UI"/>
          <w:color w:val="000000"/>
        </w:rPr>
        <w:t xml:space="preserve"> Kč. Připojuje se k ape</w:t>
      </w:r>
      <w:r>
        <w:rPr>
          <w:rFonts w:ascii="Segoe UI" w:eastAsia="Segoe UI" w:hAnsi="Segoe UI" w:cs="Segoe UI"/>
          <w:color w:val="000000"/>
        </w:rPr>
        <w:t xml:space="preserve">lu na realizaci strategických projektů či aby o nich bylo včas rozhodnuto. </w:t>
      </w:r>
    </w:p>
    <w:p w14:paraId="54F85388"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pPr>
      <w:r>
        <w:rPr>
          <w:rFonts w:ascii="Segoe UI" w:eastAsia="Segoe UI" w:hAnsi="Segoe UI" w:cs="Segoe UI"/>
          <w:b/>
          <w:color w:val="7030A0"/>
        </w:rPr>
        <w:t>J. Kříž</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žádá členy MV o podporu i v případě radikálnějšího přístupu ke strategickým projektům, kdy už není možné vyčkávat. Čas je do konce roku a pak už bude čas přijmout nep</w:t>
      </w:r>
      <w:r>
        <w:rPr>
          <w:rFonts w:ascii="Segoe UI" w:eastAsia="Segoe UI" w:hAnsi="Segoe UI" w:cs="Segoe UI"/>
          <w:color w:val="000000"/>
        </w:rPr>
        <w:t>opulární rozhodnutí nezbytná k tomu, aby OPST nepřišel o prostředky.</w:t>
      </w:r>
    </w:p>
    <w:p w14:paraId="55A9799F" w14:textId="77777777" w:rsidR="00217E3B" w:rsidRDefault="005454F7">
      <w:pPr>
        <w:pBdr>
          <w:top w:val="none" w:sz="4" w:space="0" w:color="000000"/>
          <w:left w:val="none" w:sz="4" w:space="0" w:color="000000"/>
          <w:bottom w:val="none" w:sz="4" w:space="0" w:color="000000"/>
          <w:right w:val="none" w:sz="4" w:space="0" w:color="000000"/>
        </w:pBdr>
        <w:jc w:val="both"/>
      </w:pPr>
      <w:r>
        <w:rPr>
          <w:rFonts w:ascii="Segoe UI" w:eastAsia="Segoe UI" w:hAnsi="Segoe UI" w:cs="Segoe UI"/>
          <w:b/>
          <w:bCs/>
          <w:color w:val="7030A0"/>
        </w:rPr>
        <w:t>K. Weissová</w:t>
      </w:r>
      <w:r>
        <w:rPr>
          <w:rFonts w:ascii="Segoe UI" w:eastAsia="Segoe UI" w:hAnsi="Segoe UI" w:cs="Segoe UI"/>
          <w:color w:val="000000"/>
        </w:rPr>
        <w:t xml:space="preserve"> </w:t>
      </w:r>
      <w:r>
        <w:rPr>
          <w:rFonts w:ascii="Segoe UI" w:eastAsia="Segoe UI" w:hAnsi="Segoe UI" w:cs="Segoe UI"/>
          <w:b/>
          <w:color w:val="7030A0"/>
        </w:rPr>
        <w:t xml:space="preserve">(MMR – RE:START) </w:t>
      </w:r>
      <w:r>
        <w:rPr>
          <w:rFonts w:ascii="Segoe UI" w:eastAsia="Segoe UI" w:hAnsi="Segoe UI" w:cs="Segoe UI"/>
          <w:color w:val="000000"/>
        </w:rPr>
        <w:t xml:space="preserve">pokládá otázku ohledně projektu Černé kostky, zda je posun, či se od projektu ustoupilo. </w:t>
      </w:r>
    </w:p>
    <w:p w14:paraId="61ABB435" w14:textId="77777777" w:rsidR="00217E3B" w:rsidRDefault="005454F7">
      <w:pPr>
        <w:pBdr>
          <w:top w:val="none" w:sz="4" w:space="0" w:color="000000"/>
          <w:left w:val="none" w:sz="4" w:space="0" w:color="000000"/>
          <w:bottom w:val="none" w:sz="4" w:space="0" w:color="000000"/>
          <w:right w:val="none" w:sz="4" w:space="0" w:color="000000"/>
        </w:pBdr>
        <w:jc w:val="both"/>
      </w:pPr>
      <w:r>
        <w:rPr>
          <w:rFonts w:ascii="Segoe UI" w:eastAsia="Segoe UI" w:hAnsi="Segoe UI" w:cs="Segoe UI"/>
          <w:b/>
          <w:bCs/>
          <w:color w:val="7030A0"/>
        </w:rPr>
        <w:t>I. Marcin (SFŽP)</w:t>
      </w:r>
      <w:r>
        <w:rPr>
          <w:rFonts w:ascii="Segoe UI" w:eastAsia="Segoe UI" w:hAnsi="Segoe UI" w:cs="Segoe UI"/>
          <w:color w:val="000000"/>
        </w:rPr>
        <w:t xml:space="preserve"> odpovídá, že se čeká na rozhodnutí ÚOHS, konečné mi</w:t>
      </w:r>
      <w:r>
        <w:rPr>
          <w:rFonts w:ascii="Segoe UI" w:eastAsia="Segoe UI" w:hAnsi="Segoe UI" w:cs="Segoe UI"/>
          <w:color w:val="000000"/>
        </w:rPr>
        <w:t>lníky se nemění, projekt je sledován.</w:t>
      </w:r>
    </w:p>
    <w:p w14:paraId="132D413B" w14:textId="77777777" w:rsidR="00217E3B" w:rsidRDefault="005454F7">
      <w:pPr>
        <w:pBdr>
          <w:top w:val="none" w:sz="4" w:space="0" w:color="000000"/>
          <w:left w:val="none" w:sz="4" w:space="0" w:color="000000"/>
          <w:bottom w:val="none" w:sz="4" w:space="0" w:color="000000"/>
          <w:right w:val="none" w:sz="4" w:space="0" w:color="000000"/>
        </w:pBdr>
        <w:jc w:val="both"/>
      </w:pPr>
      <w:r>
        <w:rPr>
          <w:rFonts w:ascii="Segoe UI" w:eastAsia="Segoe UI" w:hAnsi="Segoe UI" w:cs="Segoe UI"/>
          <w:b/>
          <w:bCs/>
          <w:color w:val="7030A0"/>
        </w:rPr>
        <w:t>O. Pergl</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doplňuje, že Černá kostka nyní už není v predikcích čerpání jako reakce na současnou situaci.</w:t>
      </w:r>
    </w:p>
    <w:p w14:paraId="4A2C1E18" w14:textId="77777777" w:rsidR="00217E3B" w:rsidRDefault="005454F7" w:rsidP="005454F7">
      <w:pPr>
        <w:pStyle w:val="Nadpis6"/>
        <w:numPr>
          <w:ilvl w:val="0"/>
          <w:numId w:val="3"/>
        </w:numPr>
        <w:jc w:val="both"/>
        <w:rPr>
          <w:rFonts w:ascii="Segoe UI" w:hAnsi="Segoe UI" w:cs="Segoe UI"/>
          <w:sz w:val="24"/>
          <w:szCs w:val="24"/>
        </w:rPr>
      </w:pPr>
      <w:r>
        <w:rPr>
          <w:rFonts w:ascii="Segoe UI" w:hAnsi="Segoe UI" w:cs="Segoe UI"/>
          <w:sz w:val="24"/>
          <w:szCs w:val="24"/>
        </w:rPr>
        <w:t>Harmonogram plánovaných výzev na rok 2025</w:t>
      </w:r>
    </w:p>
    <w:p w14:paraId="198B5843" w14:textId="1B218B7E"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R. Leistner Kratochvílová</w:t>
      </w:r>
      <w:r>
        <w:rPr>
          <w:rFonts w:ascii="Segoe UI" w:eastAsia="Segoe UI" w:hAnsi="Segoe UI" w:cs="Segoe UI"/>
          <w:color w:val="000000" w:themeColor="text1"/>
        </w:rPr>
        <w:t xml:space="preserve"> </w:t>
      </w:r>
      <w:r>
        <w:rPr>
          <w:rFonts w:ascii="Segoe UI" w:eastAsia="Segoe UI" w:hAnsi="Segoe UI" w:cs="Segoe UI"/>
          <w:b/>
          <w:bCs/>
          <w:color w:val="7030A0"/>
        </w:rPr>
        <w:t>(MŽP)</w:t>
      </w:r>
      <w:r>
        <w:rPr>
          <w:rFonts w:ascii="Segoe UI" w:eastAsia="Segoe UI" w:hAnsi="Segoe UI" w:cs="Segoe UI"/>
          <w:color w:val="000000"/>
        </w:rPr>
        <w:t xml:space="preserve"> shrnula na základě připravené prezentace vývoj programu a výzev. Při plánování a realizaci výzev je třeba zohlednit nejen potřeby konkrétních regionů, ale i potřebu čerpání v roce 2026, tedy, aby aspoň část projektů se podařilo včas zrealizovat tak, aby m</w:t>
      </w:r>
      <w:r>
        <w:rPr>
          <w:rFonts w:ascii="Segoe UI" w:eastAsia="Segoe UI" w:hAnsi="Segoe UI" w:cs="Segoe UI"/>
          <w:color w:val="000000"/>
        </w:rPr>
        <w:t>ohly podávat žádosti o platbu už v roce 2026 a dále celkové řízení programu s cílem vyčerpat včas prostředky pro OPST. Téma přípravy krajů na další programovací období bude diskutováno na Výroční konferenci OPST v lednu. Harmonogram zahrnuje výzvy s celkov</w:t>
      </w:r>
      <w:r>
        <w:rPr>
          <w:rFonts w:ascii="Segoe UI" w:eastAsia="Segoe UI" w:hAnsi="Segoe UI" w:cs="Segoe UI"/>
          <w:color w:val="000000"/>
        </w:rPr>
        <w:t>ou alokací 5,7 mld</w:t>
      </w:r>
      <w:r w:rsidR="003800DF">
        <w:rPr>
          <w:rFonts w:ascii="Segoe UI" w:eastAsia="Segoe UI" w:hAnsi="Segoe UI" w:cs="Segoe UI"/>
          <w:color w:val="000000"/>
        </w:rPr>
        <w:t>.</w:t>
      </w:r>
      <w:r>
        <w:rPr>
          <w:rFonts w:ascii="Segoe UI" w:eastAsia="Segoe UI" w:hAnsi="Segoe UI" w:cs="Segoe UI"/>
          <w:color w:val="000000"/>
        </w:rPr>
        <w:t xml:space="preserve"> Kč. </w:t>
      </w:r>
    </w:p>
    <w:p w14:paraId="11C5B824"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J. Kříž</w:t>
      </w:r>
      <w:r>
        <w:rPr>
          <w:rFonts w:ascii="Segoe UI" w:eastAsia="Segoe UI" w:hAnsi="Segoe UI" w:cs="Segoe UI"/>
          <w:color w:val="000000" w:themeColor="text1"/>
        </w:rPr>
        <w:t xml:space="preserve"> </w:t>
      </w:r>
      <w:r>
        <w:rPr>
          <w:rFonts w:ascii="Segoe UI" w:eastAsia="Segoe UI" w:hAnsi="Segoe UI" w:cs="Segoe UI"/>
          <w:b/>
          <w:bCs/>
          <w:color w:val="7030A0"/>
        </w:rPr>
        <w:t>(MŽP)</w:t>
      </w:r>
      <w:r>
        <w:rPr>
          <w:rFonts w:ascii="Segoe UI" w:eastAsia="Segoe UI" w:hAnsi="Segoe UI" w:cs="Segoe UI"/>
          <w:color w:val="000000"/>
        </w:rPr>
        <w:t xml:space="preserve"> poděkoval R. Kratochvílové za prezentaci. Doplňuje, že tradiční velké výzvy v roce 2026 už pravděpodobně nebudou, jen ty doplňkové. Budou výzvy na přípravu </w:t>
      </w:r>
      <w:r>
        <w:rPr>
          <w:rFonts w:ascii="Segoe UI" w:eastAsia="Segoe UI" w:hAnsi="Segoe UI" w:cs="Segoe UI"/>
          <w:color w:val="000000"/>
        </w:rPr>
        <w:lastRenderedPageBreak/>
        <w:t>(strategických) projektů 2028+. Co se týče tematické souvislo</w:t>
      </w:r>
      <w:r>
        <w:rPr>
          <w:rFonts w:ascii="Segoe UI" w:eastAsia="Segoe UI" w:hAnsi="Segoe UI" w:cs="Segoe UI"/>
          <w:color w:val="000000"/>
        </w:rPr>
        <w:t>sti s OP Životního prostředí, tři oblasti budou diskutovány s kraji. Jedná se o Zateplování veřejných budov (školy, zdravotní střediska) – energetická účinnost, odpadové hospodářství pro veřejný sektor (re-use centra, sběrné dvory – rychlé projekty) a v ob</w:t>
      </w:r>
      <w:r>
        <w:rPr>
          <w:rFonts w:ascii="Segoe UI" w:eastAsia="Segoe UI" w:hAnsi="Segoe UI" w:cs="Segoe UI"/>
          <w:color w:val="000000"/>
        </w:rPr>
        <w:t>lasti území po těžbě připravené projekty, které už mají stavební povolení (vodovody, kanalizace, čistírny).</w:t>
      </w:r>
    </w:p>
    <w:p w14:paraId="69360096"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 xml:space="preserve">D. Ružik (MF – PO) </w:t>
      </w:r>
      <w:r>
        <w:rPr>
          <w:rFonts w:ascii="Segoe UI" w:eastAsia="Segoe UI" w:hAnsi="Segoe UI" w:cs="Segoe UI"/>
          <w:color w:val="000000"/>
        </w:rPr>
        <w:t xml:space="preserve">pokládá dotaz ohledně plánovaných výzev a zda jejich alokace pokrývá i částky flexibility, které by měly být řešené v rámci </w:t>
      </w:r>
      <w:proofErr w:type="spellStart"/>
      <w:r>
        <w:rPr>
          <w:rFonts w:ascii="Segoe UI" w:eastAsia="Segoe UI" w:hAnsi="Segoe UI" w:cs="Segoe UI"/>
          <w:color w:val="000000"/>
        </w:rPr>
        <w:t>mid</w:t>
      </w:r>
      <w:proofErr w:type="spellEnd"/>
      <w:r>
        <w:rPr>
          <w:rFonts w:ascii="Segoe UI" w:eastAsia="Segoe UI" w:hAnsi="Segoe UI" w:cs="Segoe UI"/>
          <w:color w:val="000000"/>
        </w:rPr>
        <w:t>-t</w:t>
      </w:r>
      <w:r>
        <w:rPr>
          <w:rFonts w:ascii="Segoe UI" w:eastAsia="Segoe UI" w:hAnsi="Segoe UI" w:cs="Segoe UI"/>
          <w:color w:val="000000"/>
        </w:rPr>
        <w:t xml:space="preserve">erm </w:t>
      </w:r>
      <w:proofErr w:type="spellStart"/>
      <w:r>
        <w:rPr>
          <w:rFonts w:ascii="Segoe UI" w:eastAsia="Segoe UI" w:hAnsi="Segoe UI" w:cs="Segoe UI"/>
          <w:color w:val="000000"/>
        </w:rPr>
        <w:t>review</w:t>
      </w:r>
      <w:proofErr w:type="spellEnd"/>
      <w:r>
        <w:rPr>
          <w:rFonts w:ascii="Segoe UI" w:eastAsia="Segoe UI" w:hAnsi="Segoe UI" w:cs="Segoe UI"/>
          <w:color w:val="000000"/>
        </w:rPr>
        <w:t>.</w:t>
      </w:r>
    </w:p>
    <w:p w14:paraId="57C16D95" w14:textId="07DECD9A"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R. Veselý</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odpovídá, že při započítání flexibility cca 100 mil.  EUR, úspor a očekávaného nedočerpání vychází 110 % alokace, což je částka, se kterou se pracuje v plánu. Ve vyhlášených výzvách je nyní cca 34 mld., plus 5,8 mld. na výzvy na</w:t>
      </w:r>
      <w:r>
        <w:rPr>
          <w:rFonts w:ascii="Segoe UI" w:eastAsia="Segoe UI" w:hAnsi="Segoe UI" w:cs="Segoe UI"/>
          <w:color w:val="000000"/>
        </w:rPr>
        <w:t xml:space="preserve"> rok 2025, a odhaduje, že je zhruba momentálně k dispozici k budoucímu rozhodování kolem </w:t>
      </w:r>
      <w:r w:rsidR="003800DF">
        <w:rPr>
          <w:rFonts w:ascii="Segoe UI" w:eastAsia="Segoe UI" w:hAnsi="Segoe UI" w:cs="Segoe UI"/>
          <w:color w:val="000000"/>
        </w:rPr>
        <w:t>5 mld.</w:t>
      </w:r>
      <w:r>
        <w:rPr>
          <w:rFonts w:ascii="Segoe UI" w:eastAsia="Segoe UI" w:hAnsi="Segoe UI" w:cs="Segoe UI"/>
          <w:color w:val="000000"/>
        </w:rPr>
        <w:t xml:space="preserve"> korun. </w:t>
      </w:r>
    </w:p>
    <w:p w14:paraId="3295C6F8"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 xml:space="preserve">K. Tichý (Hospodářská a sociální rada Ústeckého kraje) </w:t>
      </w:r>
      <w:r>
        <w:rPr>
          <w:rFonts w:ascii="Segoe UI" w:eastAsia="Segoe UI" w:hAnsi="Segoe UI" w:cs="Segoe UI"/>
          <w:color w:val="000000"/>
        </w:rPr>
        <w:t>se vyjadřuje k výzvě na přípravu projektů pro rozvoj vodíkového hospodářství ve smyslu, že přípra</w:t>
      </w:r>
      <w:r>
        <w:rPr>
          <w:rFonts w:ascii="Segoe UI" w:eastAsia="Segoe UI" w:hAnsi="Segoe UI" w:cs="Segoe UI"/>
          <w:color w:val="000000"/>
        </w:rPr>
        <w:t>va je kruciální pro to, aby bylo možné pojmenovat předem všechna rizika. Ve vodíkových platformách ve všech třech krajích existuje poptávka po nástroji obdobného charakteru. Dále zve na jednání Vodíkové platformy Ústeckého kraje 13. prosince, kde se předst</w:t>
      </w:r>
      <w:r>
        <w:rPr>
          <w:rFonts w:ascii="Segoe UI" w:eastAsia="Segoe UI" w:hAnsi="Segoe UI" w:cs="Segoe UI"/>
          <w:color w:val="000000"/>
        </w:rPr>
        <w:t>aví nově iniciované projekty. Žádá, aby už nějakou dobu rozjednaná výzva nezapadla a ideálně, aby se ze sekce dalších uvažovaných témat posunula mezi výzvy, které budou moci být do konce roku 2025 vyhlášeny.</w:t>
      </w:r>
    </w:p>
    <w:p w14:paraId="36FEE9C4"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J. Kříž</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děkuje za podnět a vyjadřuje potřebu obezřetnosti v této oblasti. </w:t>
      </w:r>
    </w:p>
    <w:p w14:paraId="6C5ADD97"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I. Marcin (SFŽP)</w:t>
      </w:r>
      <w:r>
        <w:rPr>
          <w:rFonts w:ascii="Segoe UI" w:eastAsia="Segoe UI" w:hAnsi="Segoe UI" w:cs="Segoe UI"/>
          <w:color w:val="000000"/>
        </w:rPr>
        <w:t xml:space="preserve"> doplňuje, že pakliže z analýz vyjde, že něco chybí, tak bude možné to podpořit, ale až bude jasné konkrétně, na co výzvy zacílit. </w:t>
      </w:r>
    </w:p>
    <w:p w14:paraId="74F3DE71" w14:textId="6D2F5B13"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J. Hudec (ITI)</w:t>
      </w:r>
      <w:r w:rsidR="003800DF">
        <w:rPr>
          <w:rFonts w:ascii="Segoe UI" w:eastAsia="Segoe UI" w:hAnsi="Segoe UI" w:cs="Segoe UI"/>
          <w:b/>
          <w:bCs/>
          <w:color w:val="7030A0"/>
        </w:rPr>
        <w:t xml:space="preserve"> </w:t>
      </w:r>
      <w:r>
        <w:rPr>
          <w:rFonts w:ascii="Segoe UI" w:eastAsia="Segoe UI" w:hAnsi="Segoe UI" w:cs="Segoe UI"/>
          <w:color w:val="000000"/>
        </w:rPr>
        <w:t xml:space="preserve">představuje svůj pohled, </w:t>
      </w:r>
      <w:r>
        <w:rPr>
          <w:rFonts w:ascii="Segoe UI" w:eastAsia="Segoe UI" w:hAnsi="Segoe UI" w:cs="Segoe UI"/>
          <w:color w:val="000000"/>
        </w:rPr>
        <w:t>kdy regiony v transformaci by možná měly jít mimo standardní režim veřejné podpory. Příkladem je inovační centrum v rámci T parku, projekt s vysokým transformačním potenciálem, který by se mohl zafinancovat z Operačního programu Spravedlivá transformace, a</w:t>
      </w:r>
      <w:r>
        <w:rPr>
          <w:rFonts w:ascii="Segoe UI" w:eastAsia="Segoe UI" w:hAnsi="Segoe UI" w:cs="Segoe UI"/>
          <w:color w:val="000000"/>
        </w:rPr>
        <w:t xml:space="preserve">le lze jej zafinancovat pouze z 25 %. </w:t>
      </w:r>
    </w:p>
    <w:p w14:paraId="4AA9872B"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 xml:space="preserve">I. Marcin (SFŽP) </w:t>
      </w:r>
      <w:r>
        <w:rPr>
          <w:rFonts w:ascii="Segoe UI" w:eastAsia="Segoe UI" w:hAnsi="Segoe UI" w:cs="Segoe UI"/>
          <w:color w:val="000000"/>
        </w:rPr>
        <w:t xml:space="preserve">se vyjadřuje k podpoře 25 % - podmínky veřejné podpory mají nějaký důvod, projekt by sám o sobě měl být uplatnitelný, neměl by regionální nebo veřejné rozpočty dále </w:t>
      </w:r>
      <w:r>
        <w:rPr>
          <w:rFonts w:ascii="Segoe UI" w:eastAsia="Segoe UI" w:hAnsi="Segoe UI" w:cs="Segoe UI"/>
          <w:color w:val="000000"/>
        </w:rPr>
        <w:lastRenderedPageBreak/>
        <w:t>zatěžovat, projekt by měl být skute</w:t>
      </w:r>
      <w:r>
        <w:rPr>
          <w:rFonts w:ascii="Segoe UI" w:eastAsia="Segoe UI" w:hAnsi="Segoe UI" w:cs="Segoe UI"/>
          <w:color w:val="000000"/>
        </w:rPr>
        <w:t xml:space="preserve">čně namyšlen i s koncovkou spolupráce s komerčním sektorem, který by do projektu vstupoval a získával z něj výsledky.  Podmínky jsou nastaveny, aby byly motivační z hlediska udržitelnosti projektů. </w:t>
      </w:r>
    </w:p>
    <w:p w14:paraId="64B348AC"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 xml:space="preserve">F. Jochman </w:t>
      </w:r>
      <w:r>
        <w:rPr>
          <w:rFonts w:ascii="Segoe UI" w:hAnsi="Segoe UI" w:cs="Segoe UI"/>
          <w:b/>
          <w:bCs/>
          <w:color w:val="7030A0"/>
        </w:rPr>
        <w:t xml:space="preserve">(HK ČR) </w:t>
      </w:r>
      <w:r>
        <w:rPr>
          <w:rFonts w:ascii="Segoe UI" w:eastAsia="Segoe UI" w:hAnsi="Segoe UI" w:cs="Segoe UI"/>
          <w:color w:val="000000"/>
        </w:rPr>
        <w:t>reaguje předřečníky ohledně vodíku a u</w:t>
      </w:r>
      <w:r>
        <w:rPr>
          <w:rFonts w:ascii="Segoe UI" w:eastAsia="Segoe UI" w:hAnsi="Segoe UI" w:cs="Segoe UI"/>
          <w:color w:val="000000"/>
        </w:rPr>
        <w:t xml:space="preserve">pozorňuje na téma plánování </w:t>
      </w:r>
      <w:proofErr w:type="spellStart"/>
      <w:r>
        <w:rPr>
          <w:rFonts w:ascii="Segoe UI" w:eastAsia="Segoe UI" w:hAnsi="Segoe UI" w:cs="Segoe UI"/>
          <w:color w:val="000000"/>
        </w:rPr>
        <w:t>vodíkovodů</w:t>
      </w:r>
      <w:proofErr w:type="spellEnd"/>
      <w:r>
        <w:rPr>
          <w:rFonts w:ascii="Segoe UI" w:eastAsia="Segoe UI" w:hAnsi="Segoe UI" w:cs="Segoe UI"/>
          <w:color w:val="000000"/>
        </w:rPr>
        <w:t xml:space="preserve"> a napojené infrastruktury. Dále vyzývá k diskuzi nad rozšířením povolených aktivit ve veřejných službách v oblasti obnovy území. Dále klade dotaz ohledně projektu pro mladé lidi Cesta k úspěchu a ohledně voucherů pro </w:t>
      </w:r>
      <w:r>
        <w:rPr>
          <w:rFonts w:ascii="Segoe UI" w:eastAsia="Segoe UI" w:hAnsi="Segoe UI" w:cs="Segoe UI"/>
          <w:color w:val="000000"/>
        </w:rPr>
        <w:t>podnikatele.</w:t>
      </w:r>
    </w:p>
    <w:p w14:paraId="4CF7D656"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amyak Devanagari" w:hAnsi="Samyak Devanagari" w:cs="Samyak Devanagari"/>
        </w:rPr>
      </w:pPr>
      <w:r>
        <w:rPr>
          <w:rFonts w:ascii="Segoe UI" w:eastAsia="Segoe UI" w:hAnsi="Segoe UI" w:cs="Segoe UI"/>
          <w:b/>
          <w:bCs/>
          <w:color w:val="7030A0"/>
        </w:rPr>
        <w:t>R. Leistner Kratochvílová</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reaguje na dotaz ve smyslu, že v tento moment se zaměřujeme na přípravu výzev, které mají plánovanou vyšší alokaci a nejedná se o neznámá (na přípravu komplikovaná) témata, byť to neznamená, že přípravu takových výzev neuvažujeme. </w:t>
      </w:r>
    </w:p>
    <w:p w14:paraId="5AE671A4"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color w:val="000000"/>
        </w:rPr>
        <w:t>Dále doplňuje, že co se</w:t>
      </w:r>
      <w:r>
        <w:rPr>
          <w:rFonts w:ascii="Segoe UI" w:eastAsia="Segoe UI" w:hAnsi="Segoe UI" w:cs="Segoe UI"/>
          <w:color w:val="000000"/>
        </w:rPr>
        <w:t xml:space="preserve"> týče voucherů pro podnikatele, v nejbližších týdnech bude dohodnuta podoba, která bude možná odlišná pro jednotlivé kraje tak, aby to přineslo kýžený efekt.</w:t>
      </w:r>
    </w:p>
    <w:p w14:paraId="55A27698"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K. Weissová</w:t>
      </w:r>
      <w:r>
        <w:rPr>
          <w:rFonts w:ascii="Segoe UI" w:eastAsia="Segoe UI" w:hAnsi="Segoe UI" w:cs="Segoe UI"/>
          <w:color w:val="000000"/>
        </w:rPr>
        <w:t xml:space="preserve"> </w:t>
      </w:r>
      <w:r>
        <w:rPr>
          <w:rFonts w:ascii="Segoe UI" w:eastAsia="Segoe UI" w:hAnsi="Segoe UI" w:cs="Segoe UI"/>
          <w:b/>
          <w:color w:val="7030A0"/>
        </w:rPr>
        <w:t xml:space="preserve">(MMR – RE:START) </w:t>
      </w:r>
      <w:r>
        <w:rPr>
          <w:rFonts w:ascii="Segoe UI" w:eastAsia="Segoe UI" w:hAnsi="Segoe UI" w:cs="Segoe UI"/>
          <w:color w:val="000000"/>
        </w:rPr>
        <w:t xml:space="preserve">klade dotaz, zda je počítáno, že je vyčleněna alokace na geotermální </w:t>
      </w:r>
      <w:r>
        <w:rPr>
          <w:rFonts w:ascii="Segoe UI" w:eastAsia="Segoe UI" w:hAnsi="Segoe UI" w:cs="Segoe UI"/>
          <w:color w:val="000000"/>
        </w:rPr>
        <w:t>energii a vzdělávací polovodičová centra.</w:t>
      </w:r>
    </w:p>
    <w:p w14:paraId="54AC9323"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J Kříž</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reaguje, že se uvažuje o výzvě na přípravu inovativních projektů na zásobování teplem, kde je využívána geotermální energie, popřípadě tepelná čerpadla, nízko potenciální teplo, případně odpadní teplo.</w:t>
      </w:r>
      <w:r>
        <w:rPr>
          <w:rFonts w:ascii="Segoe UI" w:eastAsia="Segoe UI" w:hAnsi="Segoe UI" w:cs="Segoe UI"/>
          <w:color w:val="000000"/>
        </w:rPr>
        <w:t xml:space="preserve"> Probíhá i jednání s Modernizačním fondem o podpoře projektů na geotermální energii.</w:t>
      </w:r>
    </w:p>
    <w:p w14:paraId="7B959175"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 xml:space="preserve">P. </w:t>
      </w:r>
      <w:proofErr w:type="spellStart"/>
      <w:r>
        <w:rPr>
          <w:rFonts w:ascii="Segoe UI" w:eastAsia="Segoe UI" w:hAnsi="Segoe UI" w:cs="Segoe UI"/>
          <w:b/>
          <w:bCs/>
          <w:color w:val="7030A0"/>
        </w:rPr>
        <w:t>Votoupal</w:t>
      </w:r>
      <w:proofErr w:type="spellEnd"/>
      <w:r>
        <w:rPr>
          <w:rFonts w:ascii="Segoe UI" w:eastAsia="Segoe UI" w:hAnsi="Segoe UI" w:cs="Segoe UI"/>
          <w:b/>
          <w:bCs/>
          <w:color w:val="7030A0"/>
        </w:rPr>
        <w:t xml:space="preserve"> (EK)</w:t>
      </w:r>
      <w:r>
        <w:rPr>
          <w:rFonts w:ascii="Segoe UI" w:eastAsia="Segoe UI" w:hAnsi="Segoe UI" w:cs="Segoe UI"/>
          <w:color w:val="000000"/>
        </w:rPr>
        <w:t xml:space="preserve"> se vyjadřuje, že vítá synergii s OPŽP a podporuje, aby výzvy na přípravu projektů pro 2028+ byly mířeny nejen na strategické projekty, ale i na přípravu p</w:t>
      </w:r>
      <w:r>
        <w:rPr>
          <w:rFonts w:ascii="Segoe UI" w:eastAsia="Segoe UI" w:hAnsi="Segoe UI" w:cs="Segoe UI"/>
          <w:color w:val="000000"/>
        </w:rPr>
        <w:t xml:space="preserve">rojektů pro veřejný sektor.  </w:t>
      </w:r>
    </w:p>
    <w:p w14:paraId="33FA3D5A"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pPr>
      <w:r>
        <w:rPr>
          <w:rFonts w:ascii="Segoe UI" w:eastAsia="Segoe UI" w:hAnsi="Segoe UI" w:cs="Segoe UI"/>
          <w:b/>
          <w:bCs/>
          <w:color w:val="7030A0"/>
        </w:rPr>
        <w:t>J. Kříž</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reaguje, že s tímto je v harmonogramu počítáno.</w:t>
      </w:r>
    </w:p>
    <w:p w14:paraId="22106550" w14:textId="77777777" w:rsidR="00217E3B" w:rsidRDefault="005454F7" w:rsidP="005454F7">
      <w:pPr>
        <w:pStyle w:val="Nadpis6"/>
        <w:numPr>
          <w:ilvl w:val="0"/>
          <w:numId w:val="3"/>
        </w:numPr>
        <w:jc w:val="both"/>
        <w:rPr>
          <w:rFonts w:ascii="Segoe UI" w:hAnsi="Segoe UI" w:cs="Segoe UI"/>
          <w:sz w:val="24"/>
          <w:szCs w:val="24"/>
        </w:rPr>
      </w:pPr>
      <w:proofErr w:type="spellStart"/>
      <w:r>
        <w:rPr>
          <w:rFonts w:ascii="Segoe UI" w:hAnsi="Segoe UI" w:cs="Segoe UI"/>
          <w:sz w:val="24"/>
          <w:szCs w:val="24"/>
        </w:rPr>
        <w:t>Mid</w:t>
      </w:r>
      <w:proofErr w:type="spellEnd"/>
      <w:r>
        <w:rPr>
          <w:rFonts w:ascii="Segoe UI" w:hAnsi="Segoe UI" w:cs="Segoe UI"/>
          <w:sz w:val="24"/>
          <w:szCs w:val="24"/>
        </w:rPr>
        <w:t>-term hodnocení a teze revize programového dokumentu</w:t>
      </w:r>
    </w:p>
    <w:p w14:paraId="6A0B69B4"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O. Pergl</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přednesl prezentaci.</w:t>
      </w:r>
    </w:p>
    <w:p w14:paraId="52E30EB5"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F. Pospíši</w:t>
      </w:r>
      <w:r>
        <w:rPr>
          <w:rFonts w:ascii="Segoe UI" w:eastAsia="Segoe UI" w:hAnsi="Segoe UI" w:cs="Segoe UI"/>
          <w:color w:val="000000"/>
        </w:rPr>
        <w:t>l vznesl dotaz ohledně většího zaměření na integraci uprchlíků</w:t>
      </w:r>
      <w:r>
        <w:rPr>
          <w:rFonts w:ascii="Segoe UI" w:eastAsia="Segoe UI" w:hAnsi="Segoe UI" w:cs="Segoe UI"/>
          <w:color w:val="000000"/>
        </w:rPr>
        <w:t xml:space="preserve"> z Ukrajiny.</w:t>
      </w:r>
    </w:p>
    <w:p w14:paraId="6BB81A4E"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b/>
          <w:bCs/>
          <w:color w:val="7030A0"/>
        </w:rPr>
      </w:pPr>
      <w:r>
        <w:rPr>
          <w:rFonts w:ascii="Segoe UI" w:eastAsia="Segoe UI" w:hAnsi="Segoe UI" w:cs="Segoe UI"/>
          <w:b/>
          <w:bCs/>
          <w:color w:val="7030A0"/>
        </w:rPr>
        <w:lastRenderedPageBreak/>
        <w:t>O. Pergl</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odpovídá, že momentálně se s tématem nepracuje, pokud by se ukázal prostor, tak téma případně lze zapracovat. </w:t>
      </w:r>
    </w:p>
    <w:p w14:paraId="10D61966"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b/>
          <w:bCs/>
          <w:color w:val="7030A0"/>
        </w:rPr>
        <w:t>J. Kříž</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doplňuje, že MŽP vytipovalo, kde je možné prostředky na integraci uprchlíků uplatnit, například z Národ</w:t>
      </w:r>
      <w:r>
        <w:rPr>
          <w:rFonts w:ascii="Segoe UI" w:eastAsia="Segoe UI" w:hAnsi="Segoe UI" w:cs="Segoe UI"/>
          <w:color w:val="000000"/>
        </w:rPr>
        <w:t>ního plánu obnovy nebo z Norských fondů, téma je tedy řešeno průřezově na úrovni rezortu. Dále shrnuje, že změna indikátorů bude představena v březnu a asi ještě jednou na výjezdním monitorovacím výboru a pak bude zasláno na Evropskou komisi.</w:t>
      </w:r>
    </w:p>
    <w:p w14:paraId="009929A9" w14:textId="77777777" w:rsidR="00217E3B" w:rsidRDefault="005454F7" w:rsidP="005454F7">
      <w:pPr>
        <w:pStyle w:val="Nadpis6"/>
        <w:numPr>
          <w:ilvl w:val="0"/>
          <w:numId w:val="3"/>
        </w:numPr>
        <w:pBdr>
          <w:top w:val="none" w:sz="4" w:space="0" w:color="000000"/>
          <w:left w:val="none" w:sz="4" w:space="0" w:color="000000"/>
          <w:bottom w:val="none" w:sz="4" w:space="0" w:color="000000"/>
          <w:right w:val="none" w:sz="4" w:space="0" w:color="000000"/>
        </w:pBdr>
        <w:jc w:val="both"/>
        <w:rPr>
          <w:rFonts w:ascii="Segoe UI" w:hAnsi="Segoe UI" w:cs="Segoe UI"/>
          <w:sz w:val="24"/>
          <w:szCs w:val="24"/>
        </w:rPr>
      </w:pPr>
      <w:r>
        <w:rPr>
          <w:rFonts w:ascii="Segoe UI" w:hAnsi="Segoe UI" w:cs="Segoe UI"/>
          <w:sz w:val="24"/>
          <w:szCs w:val="24"/>
        </w:rPr>
        <w:t>Publicita – K</w:t>
      </w:r>
      <w:r>
        <w:rPr>
          <w:rFonts w:ascii="Segoe UI" w:hAnsi="Segoe UI" w:cs="Segoe UI"/>
          <w:sz w:val="24"/>
          <w:szCs w:val="24"/>
        </w:rPr>
        <w:t>omunikační plán 2025</w:t>
      </w:r>
    </w:p>
    <w:p w14:paraId="0EDFF670" w14:textId="7281D8E0"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O. Pergl</w:t>
      </w:r>
      <w:r>
        <w:rPr>
          <w:rFonts w:ascii="Segoe UI" w:eastAsia="Segoe UI" w:hAnsi="Segoe UI" w:cs="Segoe UI"/>
          <w:color w:val="000000" w:themeColor="text1"/>
        </w:rPr>
        <w:t xml:space="preserve"> </w:t>
      </w:r>
      <w:r>
        <w:rPr>
          <w:rFonts w:ascii="Segoe UI" w:eastAsia="Segoe UI" w:hAnsi="Segoe UI" w:cs="Segoe UI"/>
          <w:b/>
          <w:bCs/>
          <w:color w:val="7030A0"/>
        </w:rPr>
        <w:t>(MŽP)</w:t>
      </w:r>
      <w:r>
        <w:rPr>
          <w:rFonts w:ascii="Segoe UI" w:eastAsia="Segoe UI" w:hAnsi="Segoe UI" w:cs="Segoe UI"/>
          <w:color w:val="000000"/>
        </w:rPr>
        <w:t xml:space="preserve"> </w:t>
      </w:r>
      <w:r>
        <w:rPr>
          <w:rFonts w:ascii="Segoe UI" w:eastAsia="Segoe UI" w:hAnsi="Segoe UI" w:cs="Segoe UI"/>
          <w:color w:val="000000" w:themeColor="text1"/>
        </w:rPr>
        <w:t>představil Komunikační plán pro 2025. Probíhá obecná komunikace jak tištěná, tak digitální, dále informační akce v regionech. Cílená komunikace se týká výzev Vzdělávání ve</w:t>
      </w:r>
      <w:r w:rsidR="003800DF">
        <w:rPr>
          <w:rFonts w:ascii="Segoe UI" w:eastAsia="Segoe UI" w:hAnsi="Segoe UI" w:cs="Segoe UI"/>
          <w:color w:val="000000" w:themeColor="text1"/>
        </w:rPr>
        <w:t> </w:t>
      </w:r>
      <w:r>
        <w:rPr>
          <w:rFonts w:ascii="Segoe UI" w:eastAsia="Segoe UI" w:hAnsi="Segoe UI" w:cs="Segoe UI"/>
          <w:color w:val="000000" w:themeColor="text1"/>
        </w:rPr>
        <w:t xml:space="preserve">firmách, Obnova území – Infrastruktura, Řemeslné inkubátory a měla by motivovat nové žadatele. </w:t>
      </w:r>
    </w:p>
    <w:p w14:paraId="40FDE973"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J. Kříž</w:t>
      </w:r>
      <w:r>
        <w:rPr>
          <w:rFonts w:ascii="Segoe UI" w:eastAsia="Segoe UI" w:hAnsi="Segoe UI" w:cs="Segoe UI"/>
          <w:color w:val="000000" w:themeColor="text1"/>
        </w:rPr>
        <w:t xml:space="preserve"> </w:t>
      </w:r>
      <w:r>
        <w:rPr>
          <w:rFonts w:ascii="Segoe UI" w:eastAsia="Segoe UI" w:hAnsi="Segoe UI" w:cs="Segoe UI"/>
          <w:b/>
          <w:bCs/>
          <w:color w:val="7030A0"/>
        </w:rPr>
        <w:t>(MŽP)</w:t>
      </w:r>
      <w:r>
        <w:rPr>
          <w:rFonts w:ascii="Segoe UI" w:eastAsia="Segoe UI" w:hAnsi="Segoe UI" w:cs="Segoe UI"/>
          <w:color w:val="000000"/>
        </w:rPr>
        <w:t xml:space="preserve"> </w:t>
      </w:r>
      <w:r>
        <w:rPr>
          <w:rFonts w:ascii="Segoe UI" w:eastAsia="Segoe UI" w:hAnsi="Segoe UI" w:cs="Segoe UI"/>
          <w:color w:val="000000" w:themeColor="text1"/>
        </w:rPr>
        <w:t xml:space="preserve">ocenil kvalitu aktivit publicity a konstatoval, že Komunikační plán pro rok 2025 je podpořen. Dále uvedl prezentaci k budoucnosti Kohezní politiky. </w:t>
      </w:r>
      <w:r>
        <w:rPr>
          <w:rFonts w:ascii="Segoe UI" w:eastAsia="Segoe UI" w:hAnsi="Segoe UI" w:cs="Segoe UI"/>
        </w:rPr>
        <w:t>MV následně přijal usnesení:</w:t>
      </w:r>
    </w:p>
    <w:p w14:paraId="67F1C00C" w14:textId="77777777" w:rsidR="00217E3B" w:rsidRDefault="005454F7">
      <w:pPr>
        <w:jc w:val="both"/>
        <w:rPr>
          <w:rFonts w:ascii="Segoe UI" w:hAnsi="Segoe UI" w:cs="Segoe UI"/>
          <w:i/>
        </w:rPr>
      </w:pPr>
      <w:r>
        <w:rPr>
          <w:rFonts w:ascii="Segoe UI" w:hAnsi="Segoe UI" w:cs="Segoe UI"/>
          <w:i/>
        </w:rPr>
        <w:t>„Monitorovací výbor OP ST 2021–2027 schvaluje Komunikační plán OPST pro rok 202</w:t>
      </w:r>
      <w:r>
        <w:rPr>
          <w:rFonts w:ascii="Segoe UI" w:hAnsi="Segoe UI" w:cs="Segoe UI"/>
          <w:i/>
        </w:rPr>
        <w:t>5.“</w:t>
      </w:r>
    </w:p>
    <w:p w14:paraId="406177A8" w14:textId="77777777" w:rsidR="00217E3B" w:rsidRDefault="005454F7" w:rsidP="005454F7">
      <w:pPr>
        <w:pStyle w:val="Odstavecseseznamem"/>
        <w:numPr>
          <w:ilvl w:val="0"/>
          <w:numId w:val="3"/>
        </w:numPr>
        <w:jc w:val="both"/>
        <w:rPr>
          <w:rFonts w:ascii="Segoe UI" w:eastAsia="Arial" w:hAnsi="Segoe UI" w:cs="Segoe UI"/>
          <w:b/>
          <w:bCs/>
          <w:sz w:val="24"/>
        </w:rPr>
      </w:pPr>
      <w:r>
        <w:rPr>
          <w:rFonts w:ascii="Segoe UI" w:eastAsia="Arial" w:hAnsi="Segoe UI" w:cs="Segoe UI"/>
          <w:b/>
          <w:bCs/>
          <w:sz w:val="24"/>
        </w:rPr>
        <w:t>Různé</w:t>
      </w:r>
    </w:p>
    <w:p w14:paraId="76384610" w14:textId="42A17C9C"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S. Illínová (MMR – NOK)</w:t>
      </w:r>
      <w:r>
        <w:rPr>
          <w:rFonts w:ascii="Segoe UI" w:eastAsia="Segoe UI" w:hAnsi="Segoe UI" w:cs="Segoe UI"/>
          <w:color w:val="000000" w:themeColor="text1"/>
        </w:rPr>
        <w:t xml:space="preserve"> na základě připravené prezentace představila současnou diskuzi na úrovni EU i na národní úrovni. V první řadě upozornila na analytické zprávy, které jsou klíčové pro směřování politiky v oblasti soudržnosti. Jedná se o zpr</w:t>
      </w:r>
      <w:r>
        <w:rPr>
          <w:rFonts w:ascii="Segoe UI" w:eastAsia="Segoe UI" w:hAnsi="Segoe UI" w:cs="Segoe UI"/>
          <w:color w:val="000000" w:themeColor="text1"/>
        </w:rPr>
        <w:t xml:space="preserve">ávu M. </w:t>
      </w:r>
      <w:proofErr w:type="spellStart"/>
      <w:r>
        <w:rPr>
          <w:rFonts w:ascii="Segoe UI" w:eastAsia="Segoe UI" w:hAnsi="Segoe UI" w:cs="Segoe UI"/>
          <w:color w:val="000000" w:themeColor="text1"/>
        </w:rPr>
        <w:t>Draghiho</w:t>
      </w:r>
      <w:proofErr w:type="spellEnd"/>
      <w:r>
        <w:rPr>
          <w:rFonts w:ascii="Segoe UI" w:eastAsia="Segoe UI" w:hAnsi="Segoe UI" w:cs="Segoe UI"/>
          <w:color w:val="000000" w:themeColor="text1"/>
        </w:rPr>
        <w:t xml:space="preserve"> o konkurenceschopnosti, které řeší </w:t>
      </w:r>
      <w:r w:rsidR="00925397">
        <w:rPr>
          <w:rFonts w:ascii="Segoe UI" w:eastAsia="Segoe UI" w:hAnsi="Segoe UI" w:cs="Segoe UI"/>
          <w:color w:val="000000" w:themeColor="text1"/>
        </w:rPr>
        <w:t>zaostávání EU za</w:t>
      </w:r>
      <w:r>
        <w:rPr>
          <w:rFonts w:ascii="Segoe UI" w:eastAsia="Segoe UI" w:hAnsi="Segoe UI" w:cs="Segoe UI"/>
          <w:color w:val="000000" w:themeColor="text1"/>
        </w:rPr>
        <w:t xml:space="preserve"> USA a Čínou, jehož řešením je zejména zvýšení investic do inovací, dále o zprávu finského prezidenta </w:t>
      </w:r>
      <w:proofErr w:type="spellStart"/>
      <w:r>
        <w:rPr>
          <w:rFonts w:ascii="Segoe UI" w:eastAsia="Segoe UI" w:hAnsi="Segoe UI" w:cs="Segoe UI"/>
          <w:color w:val="000000" w:themeColor="text1"/>
        </w:rPr>
        <w:t>Sauli</w:t>
      </w:r>
      <w:proofErr w:type="spellEnd"/>
      <w:r>
        <w:rPr>
          <w:rFonts w:ascii="Segoe UI" w:eastAsia="Segoe UI" w:hAnsi="Segoe UI" w:cs="Segoe UI"/>
          <w:color w:val="000000" w:themeColor="text1"/>
        </w:rPr>
        <w:t xml:space="preserve"> </w:t>
      </w:r>
      <w:proofErr w:type="spellStart"/>
      <w:r>
        <w:rPr>
          <w:rFonts w:ascii="Segoe UI" w:eastAsia="Segoe UI" w:hAnsi="Segoe UI" w:cs="Segoe UI"/>
          <w:color w:val="000000" w:themeColor="text1"/>
        </w:rPr>
        <w:t>Niinistö</w:t>
      </w:r>
      <w:proofErr w:type="spellEnd"/>
      <w:r>
        <w:rPr>
          <w:rFonts w:ascii="Segoe UI" w:eastAsia="Segoe UI" w:hAnsi="Segoe UI" w:cs="Segoe UI"/>
          <w:color w:val="000000" w:themeColor="text1"/>
        </w:rPr>
        <w:t xml:space="preserve"> řešící vojenskou i civilní připravenost na krize.  S. Illínová shrnula d</w:t>
      </w:r>
      <w:r>
        <w:rPr>
          <w:rFonts w:ascii="Segoe UI" w:eastAsia="Segoe UI" w:hAnsi="Segoe UI" w:cs="Segoe UI"/>
          <w:color w:val="000000" w:themeColor="text1"/>
        </w:rPr>
        <w:t xml:space="preserve">okument představený v létě 2024 předsedkyní nové EK Ursulou von der </w:t>
      </w:r>
      <w:proofErr w:type="spellStart"/>
      <w:r>
        <w:rPr>
          <w:rFonts w:ascii="Segoe UI" w:eastAsia="Segoe UI" w:hAnsi="Segoe UI" w:cs="Segoe UI"/>
          <w:color w:val="000000" w:themeColor="text1"/>
        </w:rPr>
        <w:t>Leyen</w:t>
      </w:r>
      <w:proofErr w:type="spellEnd"/>
      <w:r>
        <w:rPr>
          <w:rFonts w:ascii="Segoe UI" w:eastAsia="Segoe UI" w:hAnsi="Segoe UI" w:cs="Segoe UI"/>
          <w:color w:val="000000" w:themeColor="text1"/>
        </w:rPr>
        <w:t>, který obsahuje výčet prioritních oblastí nové EK (viz slide v prezentaci) a</w:t>
      </w:r>
      <w:r w:rsidR="00595F73">
        <w:rPr>
          <w:rFonts w:ascii="Segoe UI" w:eastAsia="Segoe UI" w:hAnsi="Segoe UI" w:cs="Segoe UI"/>
          <w:color w:val="000000" w:themeColor="text1"/>
        </w:rPr>
        <w:t> </w:t>
      </w:r>
      <w:r>
        <w:rPr>
          <w:rFonts w:ascii="Segoe UI" w:eastAsia="Segoe UI" w:hAnsi="Segoe UI" w:cs="Segoe UI"/>
          <w:color w:val="000000" w:themeColor="text1"/>
        </w:rPr>
        <w:t xml:space="preserve">kde figurují témata jako inovace, podpora konkurenceschopnosti, pokračování v Green </w:t>
      </w:r>
      <w:proofErr w:type="spellStart"/>
      <w:r>
        <w:rPr>
          <w:rFonts w:ascii="Segoe UI" w:eastAsia="Segoe UI" w:hAnsi="Segoe UI" w:cs="Segoe UI"/>
          <w:color w:val="000000" w:themeColor="text1"/>
        </w:rPr>
        <w:t>Dealu</w:t>
      </w:r>
      <w:proofErr w:type="spellEnd"/>
      <w:r>
        <w:rPr>
          <w:rFonts w:ascii="Segoe UI" w:eastAsia="Segoe UI" w:hAnsi="Segoe UI" w:cs="Segoe UI"/>
          <w:color w:val="000000" w:themeColor="text1"/>
        </w:rPr>
        <w:t xml:space="preserve"> a</w:t>
      </w:r>
      <w:r w:rsidR="00595F73">
        <w:rPr>
          <w:rFonts w:ascii="Segoe UI" w:eastAsia="Segoe UI" w:hAnsi="Segoe UI" w:cs="Segoe UI"/>
          <w:color w:val="000000" w:themeColor="text1"/>
        </w:rPr>
        <w:t> </w:t>
      </w:r>
      <w:r>
        <w:rPr>
          <w:rFonts w:ascii="Segoe UI" w:eastAsia="Segoe UI" w:hAnsi="Segoe UI" w:cs="Segoe UI"/>
          <w:color w:val="000000" w:themeColor="text1"/>
        </w:rPr>
        <w:t>v zelené digi</w:t>
      </w:r>
      <w:r>
        <w:rPr>
          <w:rFonts w:ascii="Segoe UI" w:eastAsia="Segoe UI" w:hAnsi="Segoe UI" w:cs="Segoe UI"/>
          <w:color w:val="000000" w:themeColor="text1"/>
        </w:rPr>
        <w:t xml:space="preserve">tální transformaci. S. Illínová sděluje, že ze strany čistých plátců panuje velká nevole navyšovat výdaje evropského rozpočtu a je otázkou, kolik prostředků zůstane na klasickou politiku soudržnosti při důrazu na tolik jiných témat. Cílem EK bude podle S. </w:t>
      </w:r>
      <w:proofErr w:type="spellStart"/>
      <w:r>
        <w:rPr>
          <w:rFonts w:ascii="Segoe UI" w:eastAsia="Segoe UI" w:hAnsi="Segoe UI" w:cs="Segoe UI"/>
          <w:color w:val="000000" w:themeColor="text1"/>
        </w:rPr>
        <w:t>Illínové</w:t>
      </w:r>
      <w:proofErr w:type="spellEnd"/>
      <w:r>
        <w:rPr>
          <w:rFonts w:ascii="Segoe UI" w:eastAsia="Segoe UI" w:hAnsi="Segoe UI" w:cs="Segoe UI"/>
          <w:color w:val="000000" w:themeColor="text1"/>
        </w:rPr>
        <w:t xml:space="preserve"> zjednodušit rozpočet, snížit počty programů, sdružit všechny programy ve sdíleném řízení do jednoho bloku – </w:t>
      </w:r>
      <w:proofErr w:type="spellStart"/>
      <w:r w:rsidR="00E6431C">
        <w:rPr>
          <w:rFonts w:ascii="Segoe UI" w:eastAsia="Segoe UI" w:hAnsi="Segoe UI" w:cs="Segoe UI"/>
          <w:color w:val="000000" w:themeColor="text1"/>
        </w:rPr>
        <w:t>Headingu</w:t>
      </w:r>
      <w:proofErr w:type="spellEnd"/>
      <w:r w:rsidR="00E6431C">
        <w:rPr>
          <w:rFonts w:ascii="Segoe UI" w:eastAsia="Segoe UI" w:hAnsi="Segoe UI" w:cs="Segoe UI"/>
          <w:color w:val="000000" w:themeColor="text1"/>
        </w:rPr>
        <w:t xml:space="preserve"> </w:t>
      </w:r>
      <w:r>
        <w:rPr>
          <w:rFonts w:ascii="Segoe UI" w:eastAsia="Segoe UI" w:hAnsi="Segoe UI" w:cs="Segoe UI"/>
          <w:color w:val="000000" w:themeColor="text1"/>
        </w:rPr>
        <w:t>víceletého finančního rámce</w:t>
      </w:r>
      <w:r w:rsidR="002C5971">
        <w:rPr>
          <w:rFonts w:ascii="Segoe UI" w:eastAsia="Segoe UI" w:hAnsi="Segoe UI" w:cs="Segoe UI"/>
          <w:color w:val="000000" w:themeColor="text1"/>
        </w:rPr>
        <w:t xml:space="preserve"> (dále VFR)</w:t>
      </w:r>
      <w:r>
        <w:rPr>
          <w:rFonts w:ascii="Segoe UI" w:eastAsia="Segoe UI" w:hAnsi="Segoe UI" w:cs="Segoe UI"/>
          <w:color w:val="000000" w:themeColor="text1"/>
        </w:rPr>
        <w:t>, který by byl zastřešen jednotným plánem.</w:t>
      </w:r>
    </w:p>
    <w:p w14:paraId="67E4D270" w14:textId="32C1AE88" w:rsidR="00217E3B" w:rsidRDefault="00E055EE">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eastAsia="Segoe UI" w:hAnsi="Segoe UI" w:cs="Segoe UI"/>
          <w:color w:val="000000" w:themeColor="text1"/>
        </w:rPr>
        <w:lastRenderedPageBreak/>
        <w:t xml:space="preserve">Na národní úrovni je podstatná spolupráce s dalšími členskými státy na podpoře politiky soudržnosti jako klíčové politiky EU. Důležitým dokumentem je podle S. </w:t>
      </w:r>
      <w:proofErr w:type="spellStart"/>
      <w:r>
        <w:rPr>
          <w:rFonts w:ascii="Segoe UI" w:eastAsia="Segoe UI" w:hAnsi="Segoe UI" w:cs="Segoe UI"/>
          <w:color w:val="000000" w:themeColor="text1"/>
        </w:rPr>
        <w:t>Illínové</w:t>
      </w:r>
      <w:proofErr w:type="spellEnd"/>
      <w:r>
        <w:rPr>
          <w:rFonts w:ascii="Segoe UI" w:eastAsia="Segoe UI" w:hAnsi="Segoe UI" w:cs="Segoe UI"/>
          <w:color w:val="000000" w:themeColor="text1"/>
        </w:rPr>
        <w:t xml:space="preserve"> materiál „Východiska pro směřování politiky soudržnosti v novém období“ v červenci 2024 schválený vládou, který shrnuje základní klíčové priority ČR, kdy jednou z priorit je důraz na podporu regionů zatížených potřebou výrazné specifické transformace. Do června roku 2025 bude podle S. </w:t>
      </w:r>
      <w:proofErr w:type="spellStart"/>
      <w:r>
        <w:rPr>
          <w:rFonts w:ascii="Segoe UI" w:eastAsia="Segoe UI" w:hAnsi="Segoe UI" w:cs="Segoe UI"/>
          <w:color w:val="000000" w:themeColor="text1"/>
        </w:rPr>
        <w:t>Illínové</w:t>
      </w:r>
      <w:proofErr w:type="spellEnd"/>
      <w:r>
        <w:rPr>
          <w:rFonts w:ascii="Segoe UI" w:eastAsia="Segoe UI" w:hAnsi="Segoe UI" w:cs="Segoe UI"/>
          <w:color w:val="000000" w:themeColor="text1"/>
        </w:rPr>
        <w:t xml:space="preserve"> zpracován tzv. strategický rámec politiky soudržnosti, který by měl analyzovat vhodné oblasti, do</w:t>
      </w:r>
      <w:r w:rsidR="00595F73">
        <w:rPr>
          <w:rFonts w:ascii="Segoe UI" w:eastAsia="Segoe UI" w:hAnsi="Segoe UI" w:cs="Segoe UI"/>
          <w:color w:val="000000" w:themeColor="text1"/>
        </w:rPr>
        <w:t> </w:t>
      </w:r>
      <w:r>
        <w:rPr>
          <w:rFonts w:ascii="Segoe UI" w:eastAsia="Segoe UI" w:hAnsi="Segoe UI" w:cs="Segoe UI"/>
          <w:color w:val="000000" w:themeColor="text1"/>
        </w:rPr>
        <w:t xml:space="preserve">kterých by fondy EU měly směřovat. S. Illínová informuje dále o zřízení expertní poradní skupiny, která má vytyčit podporované oblasti, jež bude třeba zúžit s ohledem na nižší množství finančních prostředků. Diskuze se podle S. </w:t>
      </w:r>
      <w:proofErr w:type="spellStart"/>
      <w:r>
        <w:rPr>
          <w:rFonts w:ascii="Segoe UI" w:eastAsia="Segoe UI" w:hAnsi="Segoe UI" w:cs="Segoe UI"/>
          <w:color w:val="000000" w:themeColor="text1"/>
        </w:rPr>
        <w:t>Illínové</w:t>
      </w:r>
      <w:proofErr w:type="spellEnd"/>
      <w:r>
        <w:rPr>
          <w:rFonts w:ascii="Segoe UI" w:eastAsia="Segoe UI" w:hAnsi="Segoe UI" w:cs="Segoe UI"/>
          <w:color w:val="000000" w:themeColor="text1"/>
        </w:rPr>
        <w:t xml:space="preserve"> ubírá směrem jedné obálky pro všechny národní oblasti, která bude na národní úrovni rozdělena a dojednána s EK. NOK je slovy S. </w:t>
      </w:r>
      <w:proofErr w:type="spellStart"/>
      <w:r>
        <w:rPr>
          <w:rFonts w:ascii="Segoe UI" w:eastAsia="Segoe UI" w:hAnsi="Segoe UI" w:cs="Segoe UI"/>
          <w:color w:val="000000" w:themeColor="text1"/>
        </w:rPr>
        <w:t>Illínové</w:t>
      </w:r>
      <w:proofErr w:type="spellEnd"/>
      <w:r>
        <w:rPr>
          <w:rFonts w:ascii="Segoe UI" w:eastAsia="Segoe UI" w:hAnsi="Segoe UI" w:cs="Segoe UI"/>
          <w:color w:val="000000" w:themeColor="text1"/>
        </w:rPr>
        <w:t xml:space="preserve"> ve shodě s MŽP jako ŘO OPST, že je potřeba pokračovat v</w:t>
      </w:r>
      <w:r w:rsidR="00326FAA">
        <w:rPr>
          <w:rFonts w:ascii="Segoe UI" w:eastAsia="Segoe UI" w:hAnsi="Segoe UI" w:cs="Segoe UI"/>
          <w:color w:val="000000" w:themeColor="text1"/>
        </w:rPr>
        <w:t xml:space="preserve"> zahájené </w:t>
      </w:r>
      <w:r>
        <w:rPr>
          <w:rFonts w:ascii="Segoe UI" w:eastAsia="Segoe UI" w:hAnsi="Segoe UI" w:cs="Segoe UI"/>
          <w:color w:val="000000" w:themeColor="text1"/>
        </w:rPr>
        <w:t xml:space="preserve">podpoře transformace, která je dlouhodobým procesem. </w:t>
      </w:r>
      <w:r w:rsidR="00DB55DB" w:rsidRPr="00EB4E25">
        <w:rPr>
          <w:rFonts w:ascii="Segoe UI" w:eastAsia="Segoe UI" w:hAnsi="Segoe UI" w:cs="Segoe UI"/>
          <w:color w:val="000000" w:themeColor="text1"/>
        </w:rPr>
        <w:t xml:space="preserve">Jako </w:t>
      </w:r>
      <w:proofErr w:type="spellStart"/>
      <w:r w:rsidR="00DB55DB" w:rsidRPr="00EB4E25">
        <w:rPr>
          <w:rFonts w:ascii="Segoe UI" w:eastAsia="Segoe UI" w:hAnsi="Segoe UI" w:cs="Segoe UI"/>
          <w:color w:val="000000" w:themeColor="text1"/>
        </w:rPr>
        <w:t>best</w:t>
      </w:r>
      <w:proofErr w:type="spellEnd"/>
      <w:r w:rsidR="00DB55DB" w:rsidRPr="00EB4E25">
        <w:rPr>
          <w:rFonts w:ascii="Segoe UI" w:eastAsia="Segoe UI" w:hAnsi="Segoe UI" w:cs="Segoe UI"/>
          <w:color w:val="000000" w:themeColor="text1"/>
        </w:rPr>
        <w:t xml:space="preserve"> </w:t>
      </w:r>
      <w:proofErr w:type="spellStart"/>
      <w:r w:rsidR="00DB55DB" w:rsidRPr="00EB4E25">
        <w:rPr>
          <w:rFonts w:ascii="Segoe UI" w:eastAsia="Segoe UI" w:hAnsi="Segoe UI" w:cs="Segoe UI"/>
          <w:color w:val="000000" w:themeColor="text1"/>
        </w:rPr>
        <w:t>practises</w:t>
      </w:r>
      <w:proofErr w:type="spellEnd"/>
      <w:r w:rsidR="00DB55DB" w:rsidRPr="00EB4E25">
        <w:rPr>
          <w:rFonts w:ascii="Segoe UI" w:eastAsia="Segoe UI" w:hAnsi="Segoe UI" w:cs="Segoe UI"/>
          <w:color w:val="000000" w:themeColor="text1"/>
        </w:rPr>
        <w:t xml:space="preserve"> z OPST jsou </w:t>
      </w:r>
      <w:r w:rsidR="002C5971">
        <w:rPr>
          <w:rFonts w:ascii="Segoe UI" w:eastAsia="Segoe UI" w:hAnsi="Segoe UI" w:cs="Segoe UI"/>
          <w:color w:val="000000" w:themeColor="text1"/>
        </w:rPr>
        <w:t xml:space="preserve">podle S. </w:t>
      </w:r>
      <w:proofErr w:type="spellStart"/>
      <w:r w:rsidR="002C5971">
        <w:rPr>
          <w:rFonts w:ascii="Segoe UI" w:eastAsia="Segoe UI" w:hAnsi="Segoe UI" w:cs="Segoe UI"/>
          <w:color w:val="000000" w:themeColor="text1"/>
        </w:rPr>
        <w:t>Illínové</w:t>
      </w:r>
      <w:proofErr w:type="spellEnd"/>
      <w:r w:rsidR="002C5971">
        <w:rPr>
          <w:rFonts w:ascii="Segoe UI" w:eastAsia="Segoe UI" w:hAnsi="Segoe UI" w:cs="Segoe UI"/>
          <w:color w:val="000000" w:themeColor="text1"/>
        </w:rPr>
        <w:t xml:space="preserve"> </w:t>
      </w:r>
      <w:r w:rsidR="00925397">
        <w:rPr>
          <w:rFonts w:ascii="Segoe UI" w:eastAsia="Segoe UI" w:hAnsi="Segoe UI" w:cs="Segoe UI"/>
          <w:color w:val="000000" w:themeColor="text1"/>
        </w:rPr>
        <w:t>m</w:t>
      </w:r>
      <w:r>
        <w:rPr>
          <w:rFonts w:ascii="Segoe UI" w:eastAsia="Segoe UI" w:hAnsi="Segoe UI" w:cs="Segoe UI"/>
          <w:color w:val="000000" w:themeColor="text1"/>
        </w:rPr>
        <w:t>ožnost mnohem jednodušší realizace komplexních projektů než v ostatních fondech a intenzivní budování kapacit v regionech (což je i pro EK prioritním tématem). V současné chvíli je předčasné hovořit o</w:t>
      </w:r>
      <w:r w:rsidR="006D302A">
        <w:rPr>
          <w:rFonts w:ascii="Segoe UI" w:eastAsia="Segoe UI" w:hAnsi="Segoe UI" w:cs="Segoe UI"/>
          <w:color w:val="000000" w:themeColor="text1"/>
        </w:rPr>
        <w:t> </w:t>
      </w:r>
      <w:r>
        <w:rPr>
          <w:rFonts w:ascii="Segoe UI" w:eastAsia="Segoe UI" w:hAnsi="Segoe UI" w:cs="Segoe UI"/>
          <w:color w:val="000000" w:themeColor="text1"/>
        </w:rPr>
        <w:t>konkrétní podobě fondů</w:t>
      </w:r>
      <w:r w:rsidR="008C2F50">
        <w:rPr>
          <w:rFonts w:ascii="Segoe UI" w:eastAsia="Segoe UI" w:hAnsi="Segoe UI" w:cs="Segoe UI"/>
          <w:color w:val="000000" w:themeColor="text1"/>
        </w:rPr>
        <w:t xml:space="preserve"> nebo programů</w:t>
      </w:r>
      <w:r>
        <w:rPr>
          <w:rFonts w:ascii="Segoe UI" w:eastAsia="Segoe UI" w:hAnsi="Segoe UI" w:cs="Segoe UI"/>
          <w:color w:val="000000" w:themeColor="text1"/>
        </w:rPr>
        <w:t xml:space="preserve">, včetně OPST – podpora uhelných regionů může být jak samostatným fondem, tak </w:t>
      </w:r>
      <w:r w:rsidR="008C2F50">
        <w:rPr>
          <w:rFonts w:ascii="Segoe UI" w:eastAsia="Segoe UI" w:hAnsi="Segoe UI" w:cs="Segoe UI"/>
          <w:color w:val="000000" w:themeColor="text1"/>
        </w:rPr>
        <w:t xml:space="preserve">např. </w:t>
      </w:r>
      <w:r>
        <w:rPr>
          <w:rFonts w:ascii="Segoe UI" w:eastAsia="Segoe UI" w:hAnsi="Segoe UI" w:cs="Segoe UI"/>
          <w:color w:val="000000" w:themeColor="text1"/>
        </w:rPr>
        <w:t xml:space="preserve">v rámci specifického cíle v nových programech. </w:t>
      </w:r>
      <w:r w:rsidR="00595F73">
        <w:rPr>
          <w:rFonts w:ascii="Segoe UI" w:eastAsia="Segoe UI" w:hAnsi="Segoe UI" w:cs="Segoe UI"/>
          <w:color w:val="000000" w:themeColor="text1"/>
        </w:rPr>
        <w:t>V</w:t>
      </w:r>
      <w:r>
        <w:rPr>
          <w:rFonts w:ascii="Segoe UI" w:eastAsia="Segoe UI" w:hAnsi="Segoe UI" w:cs="Segoe UI"/>
          <w:color w:val="000000" w:themeColor="text1"/>
        </w:rPr>
        <w:t>e</w:t>
      </w:r>
      <w:r w:rsidR="00595F73">
        <w:rPr>
          <w:rFonts w:ascii="Segoe UI" w:eastAsia="Segoe UI" w:hAnsi="Segoe UI" w:cs="Segoe UI"/>
          <w:color w:val="000000" w:themeColor="text1"/>
        </w:rPr>
        <w:t> </w:t>
      </w:r>
      <w:r>
        <w:rPr>
          <w:rFonts w:ascii="Segoe UI" w:eastAsia="Segoe UI" w:hAnsi="Segoe UI" w:cs="Segoe UI"/>
          <w:color w:val="000000" w:themeColor="text1"/>
        </w:rPr>
        <w:t xml:space="preserve">Strategii regionálního rozvoje </w:t>
      </w:r>
      <w:r w:rsidR="00DB55DB" w:rsidRPr="00EB4E25">
        <w:rPr>
          <w:rFonts w:ascii="Segoe UI" w:eastAsia="Segoe UI" w:hAnsi="Segoe UI" w:cs="Segoe UI"/>
          <w:color w:val="000000" w:themeColor="text1"/>
        </w:rPr>
        <w:t>pro nové období</w:t>
      </w:r>
      <w:r>
        <w:rPr>
          <w:rFonts w:ascii="Segoe UI" w:eastAsia="Segoe UI" w:hAnsi="Segoe UI" w:cs="Segoe UI"/>
          <w:color w:val="000000" w:themeColor="text1"/>
        </w:rPr>
        <w:t xml:space="preserve"> bude detailně nastaveno, jakým způsobem by měla být podpora regionů OPST z evropských prostředků zacílena a realizována.</w:t>
      </w:r>
    </w:p>
    <w:p w14:paraId="506A11FD" w14:textId="5A387EB3"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K. Weissová (MMR – NOK</w:t>
      </w:r>
      <w:r>
        <w:rPr>
          <w:rFonts w:ascii="Segoe UI" w:eastAsia="Segoe UI" w:hAnsi="Segoe UI" w:cs="Segoe UI"/>
          <w:color w:val="000000" w:themeColor="text1"/>
        </w:rPr>
        <w:t xml:space="preserve">) převzala slovo, aby představila nový nástroj vládního výboru pro regionální politiku, Transformační komisi, která byla </w:t>
      </w:r>
      <w:r>
        <w:rPr>
          <w:rFonts w:ascii="Segoe UI" w:eastAsia="Segoe UI" w:hAnsi="Segoe UI" w:cs="Segoe UI"/>
          <w:color w:val="000000" w:themeColor="text1"/>
        </w:rPr>
        <w:t>zřízena v září 2024. Komise řešící problematiku uhelných regionů se poprvé sešla 28.</w:t>
      </w:r>
      <w:r w:rsidR="003800DF">
        <w:rPr>
          <w:rFonts w:ascii="Segoe UI" w:eastAsia="Segoe UI" w:hAnsi="Segoe UI" w:cs="Segoe UI"/>
          <w:color w:val="000000" w:themeColor="text1"/>
        </w:rPr>
        <w:t xml:space="preserve"> </w:t>
      </w:r>
      <w:r>
        <w:rPr>
          <w:rFonts w:ascii="Segoe UI" w:eastAsia="Segoe UI" w:hAnsi="Segoe UI" w:cs="Segoe UI"/>
          <w:color w:val="000000" w:themeColor="text1"/>
        </w:rPr>
        <w:t>11.</w:t>
      </w:r>
      <w:r w:rsidR="00DB55DB" w:rsidRPr="00EB4E25">
        <w:rPr>
          <w:rFonts w:ascii="Segoe UI" w:eastAsia="Segoe UI" w:hAnsi="Segoe UI" w:cs="Segoe UI"/>
          <w:color w:val="000000" w:themeColor="text1"/>
        </w:rPr>
        <w:t xml:space="preserve"> </w:t>
      </w:r>
      <w:r w:rsidR="003800DF">
        <w:rPr>
          <w:rFonts w:ascii="Segoe UI" w:eastAsia="Segoe UI" w:hAnsi="Segoe UI" w:cs="Segoe UI"/>
          <w:color w:val="000000" w:themeColor="text1"/>
        </w:rPr>
        <w:t>2024</w:t>
      </w:r>
      <w:r>
        <w:rPr>
          <w:rFonts w:ascii="Segoe UI" w:eastAsia="Segoe UI" w:hAnsi="Segoe UI" w:cs="Segoe UI"/>
          <w:color w:val="000000" w:themeColor="text1"/>
        </w:rPr>
        <w:t xml:space="preserve"> a na programu měla zhodnocení situace a pokroku v regionech.  Následné schůzky budou tematicky zaměřené a budou vycházet jak z podnětů oddělení regionálního rozvo</w:t>
      </w:r>
      <w:r>
        <w:rPr>
          <w:rFonts w:ascii="Segoe UI" w:eastAsia="Segoe UI" w:hAnsi="Segoe UI" w:cs="Segoe UI"/>
          <w:color w:val="000000" w:themeColor="text1"/>
        </w:rPr>
        <w:t xml:space="preserve">je, tak všech účastněných stran. Veškeré informace jsou uvedeny na webových stránkách vládního výboru pro regionální politiku. </w:t>
      </w:r>
    </w:p>
    <w:p w14:paraId="1041080E"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 xml:space="preserve">J. Kříž </w:t>
      </w:r>
      <w:r>
        <w:rPr>
          <w:rFonts w:ascii="Segoe UI" w:eastAsia="Segoe UI" w:hAnsi="Segoe UI" w:cs="Segoe UI"/>
          <w:b/>
          <w:bCs/>
          <w:color w:val="7030A0"/>
        </w:rPr>
        <w:t>(MŽP)</w:t>
      </w:r>
      <w:r>
        <w:rPr>
          <w:rFonts w:ascii="Segoe UI" w:eastAsia="Segoe UI" w:hAnsi="Segoe UI" w:cs="Segoe UI"/>
          <w:color w:val="000000"/>
        </w:rPr>
        <w:t xml:space="preserve"> </w:t>
      </w:r>
      <w:r>
        <w:rPr>
          <w:rFonts w:ascii="Segoe UI" w:eastAsia="Segoe UI" w:hAnsi="Segoe UI" w:cs="Segoe UI"/>
          <w:color w:val="000000" w:themeColor="text1"/>
        </w:rPr>
        <w:t xml:space="preserve">vítá sladění názoru na podporu transformace regionů. </w:t>
      </w:r>
      <w:r>
        <w:rPr>
          <w:rFonts w:ascii="Segoe UI" w:eastAsia="Segoe UI" w:hAnsi="Segoe UI" w:cs="Segoe UI"/>
          <w:color w:val="000000"/>
        </w:rPr>
        <w:t>Současný systém strukturálních fondů funguje, J. Kříž podporu</w:t>
      </w:r>
      <w:r>
        <w:rPr>
          <w:rFonts w:ascii="Segoe UI" w:eastAsia="Segoe UI" w:hAnsi="Segoe UI" w:cs="Segoe UI"/>
          <w:color w:val="000000"/>
        </w:rPr>
        <w:t xml:space="preserve">je kontinuitu v programování. Daří se budovat instituce v krajích, (ICUK, KIC, Centrum veřejných energetiků), které jsou základnou pro přípravu nových projektů. </w:t>
      </w:r>
    </w:p>
    <w:p w14:paraId="29DEBF34" w14:textId="77777777" w:rsidR="00217E3B" w:rsidRDefault="005454F7">
      <w:pPr>
        <w:spacing w:line="360" w:lineRule="auto"/>
        <w:jc w:val="both"/>
        <w:rPr>
          <w:rFonts w:ascii="Segoe UI" w:hAnsi="Segoe UI" w:cs="Segoe UI"/>
          <w:b/>
          <w:bCs/>
          <w:color w:val="7030A0"/>
        </w:rPr>
      </w:pPr>
      <w:r>
        <w:rPr>
          <w:rFonts w:ascii="Segoe UI" w:hAnsi="Segoe UI" w:cs="Segoe UI"/>
          <w:b/>
          <w:bCs/>
          <w:color w:val="7030A0"/>
        </w:rPr>
        <w:lastRenderedPageBreak/>
        <w:t>R. Leistner Kratochvílová</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informuje o diskuzi v rámci Platformy pro regiony v transforma</w:t>
      </w:r>
      <w:r>
        <w:rPr>
          <w:rFonts w:ascii="Segoe UI" w:eastAsia="Segoe UI" w:hAnsi="Segoe UI" w:cs="Segoe UI"/>
          <w:color w:val="000000"/>
        </w:rPr>
        <w:t>ci na úrovni EU.</w:t>
      </w:r>
    </w:p>
    <w:p w14:paraId="6159F79E" w14:textId="56CEFD30"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 xml:space="preserve">P. </w:t>
      </w:r>
      <w:proofErr w:type="spellStart"/>
      <w:r>
        <w:rPr>
          <w:rFonts w:ascii="Segoe UI" w:hAnsi="Segoe UI" w:cs="Segoe UI"/>
          <w:b/>
          <w:bCs/>
          <w:color w:val="7030A0"/>
        </w:rPr>
        <w:t>Votoupal</w:t>
      </w:r>
      <w:proofErr w:type="spellEnd"/>
      <w:r>
        <w:rPr>
          <w:rFonts w:ascii="Segoe UI" w:hAnsi="Segoe UI" w:cs="Segoe UI"/>
          <w:b/>
          <w:bCs/>
          <w:color w:val="7030A0"/>
        </w:rPr>
        <w:t xml:space="preserve"> (EK) </w:t>
      </w:r>
      <w:r>
        <w:rPr>
          <w:rFonts w:ascii="Segoe UI" w:eastAsia="Segoe UI" w:hAnsi="Segoe UI" w:cs="Segoe UI"/>
          <w:color w:val="000000" w:themeColor="text1"/>
        </w:rPr>
        <w:t xml:space="preserve">děkuje za prezentaci NOK. Ani na úrovni EK není zatím jistota, jaký bude vývoj, v plánu EK je počítáno s podporou regionálního rozvoje, zda bude </w:t>
      </w:r>
      <w:r w:rsidR="00E05AFB">
        <w:rPr>
          <w:rFonts w:ascii="Segoe UI" w:eastAsia="Segoe UI" w:hAnsi="Segoe UI" w:cs="Segoe UI"/>
          <w:color w:val="000000" w:themeColor="text1"/>
        </w:rPr>
        <w:t>pokračovat</w:t>
      </w:r>
      <w:r w:rsidR="00B960B4">
        <w:rPr>
          <w:rFonts w:ascii="Segoe UI" w:eastAsia="Segoe UI" w:hAnsi="Segoe UI" w:cs="Segoe UI"/>
          <w:color w:val="000000" w:themeColor="text1"/>
        </w:rPr>
        <w:t xml:space="preserve"> </w:t>
      </w:r>
      <w:r w:rsidR="0045533B">
        <w:rPr>
          <w:rFonts w:ascii="Segoe UI" w:eastAsia="Segoe UI" w:hAnsi="Segoe UI" w:cs="Segoe UI"/>
          <w:color w:val="000000" w:themeColor="text1"/>
        </w:rPr>
        <w:t>F</w:t>
      </w:r>
      <w:r>
        <w:rPr>
          <w:rFonts w:ascii="Segoe UI" w:eastAsia="Segoe UI" w:hAnsi="Segoe UI" w:cs="Segoe UI"/>
          <w:color w:val="000000" w:themeColor="text1"/>
        </w:rPr>
        <w:t>ST, není jasné. EK klade důraz i na řešení demografické situace v</w:t>
      </w:r>
      <w:r>
        <w:rPr>
          <w:rFonts w:ascii="Segoe UI" w:eastAsia="Segoe UI" w:hAnsi="Segoe UI" w:cs="Segoe UI"/>
          <w:color w:val="000000" w:themeColor="text1"/>
        </w:rPr>
        <w:t>e smyslu „</w:t>
      </w:r>
      <w:proofErr w:type="spellStart"/>
      <w:r>
        <w:rPr>
          <w:rFonts w:ascii="Segoe UI" w:eastAsia="Segoe UI" w:hAnsi="Segoe UI" w:cs="Segoe UI"/>
          <w:color w:val="000000" w:themeColor="text1"/>
        </w:rPr>
        <w:t>right</w:t>
      </w:r>
      <w:proofErr w:type="spellEnd"/>
      <w:r>
        <w:rPr>
          <w:rFonts w:ascii="Segoe UI" w:eastAsia="Segoe UI" w:hAnsi="Segoe UI" w:cs="Segoe UI"/>
          <w:color w:val="000000" w:themeColor="text1"/>
        </w:rPr>
        <w:t xml:space="preserve"> to </w:t>
      </w:r>
      <w:proofErr w:type="spellStart"/>
      <w:r>
        <w:rPr>
          <w:rFonts w:ascii="Segoe UI" w:eastAsia="Segoe UI" w:hAnsi="Segoe UI" w:cs="Segoe UI"/>
          <w:color w:val="000000" w:themeColor="text1"/>
        </w:rPr>
        <w:t>stay</w:t>
      </w:r>
      <w:proofErr w:type="spellEnd"/>
      <w:r>
        <w:rPr>
          <w:rFonts w:ascii="Segoe UI" w:eastAsia="Segoe UI" w:hAnsi="Segoe UI" w:cs="Segoe UI"/>
          <w:color w:val="000000" w:themeColor="text1"/>
        </w:rPr>
        <w:t xml:space="preserve">“ = region umožňuje lidem pracovní uplatnění, kvalitní bydlení a podmínky pro život. Karlovarská výzva je stále slyšet. Na DG REGIO se zdůrazňuje, že se osvědčily Územní plány spravedlivé transformace. </w:t>
      </w:r>
    </w:p>
    <w:p w14:paraId="537D5E69" w14:textId="1F26084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S. Illínová (</w:t>
      </w:r>
      <w:r>
        <w:rPr>
          <w:rFonts w:ascii="Segoe UI" w:eastAsia="Segoe UI" w:hAnsi="Segoe UI" w:cs="Segoe UI"/>
          <w:b/>
          <w:color w:val="7030A0"/>
        </w:rPr>
        <w:t xml:space="preserve">MMR – </w:t>
      </w:r>
      <w:r>
        <w:rPr>
          <w:rFonts w:ascii="Segoe UI" w:hAnsi="Segoe UI" w:cs="Segoe UI"/>
          <w:b/>
          <w:bCs/>
          <w:color w:val="7030A0"/>
        </w:rPr>
        <w:t>NOK)</w:t>
      </w:r>
      <w:r>
        <w:rPr>
          <w:rFonts w:ascii="Segoe UI" w:eastAsia="Segoe UI" w:hAnsi="Segoe UI" w:cs="Segoe UI"/>
          <w:color w:val="000000" w:themeColor="text1"/>
        </w:rPr>
        <w:t xml:space="preserve"> upozorňuje, že není možné počítat s navýšením zdrojů. Pod Just </w:t>
      </w:r>
      <w:proofErr w:type="spellStart"/>
      <w:r>
        <w:rPr>
          <w:rFonts w:ascii="Segoe UI" w:eastAsia="Segoe UI" w:hAnsi="Segoe UI" w:cs="Segoe UI"/>
          <w:color w:val="000000" w:themeColor="text1"/>
        </w:rPr>
        <w:t>Transition</w:t>
      </w:r>
      <w:proofErr w:type="spellEnd"/>
      <w:r>
        <w:rPr>
          <w:rFonts w:ascii="Segoe UI" w:eastAsia="Segoe UI" w:hAnsi="Segoe UI" w:cs="Segoe UI"/>
          <w:color w:val="000000" w:themeColor="text1"/>
        </w:rPr>
        <w:t xml:space="preserve"> už nejsou řazené pouze uhelné regiony, termín zahrnuje široce pojatou skupinu regionů s potřebou transformace. Na úrovni EK se podporuje cesta národních plánů obnovy a je kladen důr</w:t>
      </w:r>
      <w:r>
        <w:rPr>
          <w:rFonts w:ascii="Segoe UI" w:eastAsia="Segoe UI" w:hAnsi="Segoe UI" w:cs="Segoe UI"/>
          <w:color w:val="000000" w:themeColor="text1"/>
        </w:rPr>
        <w:t>az na reformy i na úrovni regionů a provázání s investicemi. Návrh</w:t>
      </w:r>
      <w:r w:rsidR="00B960B4">
        <w:rPr>
          <w:rFonts w:ascii="Segoe UI" w:eastAsia="Segoe UI" w:hAnsi="Segoe UI" w:cs="Segoe UI"/>
          <w:color w:val="000000" w:themeColor="text1"/>
        </w:rPr>
        <w:t xml:space="preserve"> </w:t>
      </w:r>
      <w:r w:rsidR="003D2912">
        <w:rPr>
          <w:rFonts w:ascii="Segoe UI" w:eastAsia="Segoe UI" w:hAnsi="Segoe UI" w:cs="Segoe UI"/>
          <w:color w:val="000000" w:themeColor="text1"/>
        </w:rPr>
        <w:t>nového VFR</w:t>
      </w:r>
      <w:r>
        <w:rPr>
          <w:rFonts w:ascii="Segoe UI" w:eastAsia="Segoe UI" w:hAnsi="Segoe UI" w:cs="Segoe UI"/>
          <w:color w:val="000000" w:themeColor="text1"/>
        </w:rPr>
        <w:t xml:space="preserve"> bude zveřejněn v polovině roku 2025. </w:t>
      </w:r>
    </w:p>
    <w:p w14:paraId="0B9BBF36"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J. Kříž</w:t>
      </w:r>
      <w:r>
        <w:rPr>
          <w:rFonts w:ascii="Segoe UI" w:eastAsia="Segoe UI" w:hAnsi="Segoe UI" w:cs="Segoe UI"/>
          <w:color w:val="000000" w:themeColor="text1"/>
        </w:rPr>
        <w:t xml:space="preserve"> </w:t>
      </w:r>
      <w:r>
        <w:rPr>
          <w:rFonts w:ascii="Segoe UI" w:eastAsia="Segoe UI" w:hAnsi="Segoe UI" w:cs="Segoe UI"/>
          <w:b/>
          <w:bCs/>
          <w:color w:val="7030A0"/>
        </w:rPr>
        <w:t>(MŽP)</w:t>
      </w:r>
      <w:r>
        <w:rPr>
          <w:rFonts w:ascii="Segoe UI" w:eastAsia="Segoe UI" w:hAnsi="Segoe UI" w:cs="Segoe UI"/>
          <w:color w:val="000000"/>
        </w:rPr>
        <w:t xml:space="preserve"> </w:t>
      </w:r>
      <w:r>
        <w:rPr>
          <w:rFonts w:ascii="Segoe UI" w:eastAsia="Segoe UI" w:hAnsi="Segoe UI" w:cs="Segoe UI"/>
          <w:color w:val="000000" w:themeColor="text1"/>
        </w:rPr>
        <w:t xml:space="preserve">dodává, že téma reforem lze začlenit i do současné struktury, nejen v rámci Národních plánů obnovy. </w:t>
      </w:r>
    </w:p>
    <w:p w14:paraId="71031EA8"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J. Bělohoubková</w:t>
      </w:r>
      <w:r>
        <w:rPr>
          <w:rFonts w:ascii="Segoe UI" w:eastAsia="Segoe UI" w:hAnsi="Segoe UI" w:cs="Segoe UI"/>
          <w:color w:val="000000" w:themeColor="text1"/>
        </w:rPr>
        <w:t xml:space="preserve"> klade dot</w:t>
      </w:r>
      <w:r>
        <w:rPr>
          <w:rFonts w:ascii="Segoe UI" w:eastAsia="Segoe UI" w:hAnsi="Segoe UI" w:cs="Segoe UI"/>
          <w:color w:val="000000" w:themeColor="text1"/>
        </w:rPr>
        <w:t>az ohledně časového plánu přípravy výzev na přípravu strategických projektů 2028+.</w:t>
      </w:r>
    </w:p>
    <w:p w14:paraId="1FBBFB09"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 xml:space="preserve">R. Leistner Kratochvílová </w:t>
      </w:r>
      <w:r>
        <w:rPr>
          <w:rFonts w:ascii="Segoe UI" w:eastAsia="Segoe UI" w:hAnsi="Segoe UI" w:cs="Segoe UI"/>
          <w:b/>
          <w:bCs/>
          <w:color w:val="7030A0"/>
        </w:rPr>
        <w:t>(MŽP)</w:t>
      </w:r>
      <w:r>
        <w:rPr>
          <w:rFonts w:ascii="Segoe UI" w:eastAsia="Segoe UI" w:hAnsi="Segoe UI" w:cs="Segoe UI"/>
          <w:color w:val="000000"/>
        </w:rPr>
        <w:t xml:space="preserve"> </w:t>
      </w:r>
      <w:r>
        <w:rPr>
          <w:rFonts w:ascii="Segoe UI" w:eastAsia="Segoe UI" w:hAnsi="Segoe UI" w:cs="Segoe UI"/>
          <w:color w:val="000000" w:themeColor="text1"/>
        </w:rPr>
        <w:t>odpovídá, že první diskuze bude už na konferenci OPST 30. 1. 2025.</w:t>
      </w:r>
    </w:p>
    <w:p w14:paraId="099A403F" w14:textId="277A378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J. Bělohoubková</w:t>
      </w:r>
      <w:r>
        <w:rPr>
          <w:rFonts w:ascii="Segoe UI" w:eastAsia="Segoe UI" w:hAnsi="Segoe UI" w:cs="Segoe UI"/>
          <w:color w:val="000000" w:themeColor="text1"/>
        </w:rPr>
        <w:t xml:space="preserve"> </w:t>
      </w:r>
      <w:r>
        <w:rPr>
          <w:rFonts w:ascii="Segoe UI" w:hAnsi="Segoe UI" w:cs="Segoe UI"/>
          <w:b/>
          <w:bCs/>
          <w:color w:val="7030A0"/>
        </w:rPr>
        <w:t>(KK)</w:t>
      </w:r>
      <w:r>
        <w:rPr>
          <w:rFonts w:ascii="Segoe UI" w:eastAsia="Segoe UI" w:hAnsi="Segoe UI" w:cs="Segoe UI"/>
          <w:color w:val="000000" w:themeColor="text1"/>
        </w:rPr>
        <w:t xml:space="preserve"> doplňuje, že v KVK se řeší otázka přípravy možného st</w:t>
      </w:r>
      <w:r>
        <w:rPr>
          <w:rFonts w:ascii="Segoe UI" w:eastAsia="Segoe UI" w:hAnsi="Segoe UI" w:cs="Segoe UI"/>
          <w:color w:val="000000" w:themeColor="text1"/>
        </w:rPr>
        <w:t>rategického projektu na vybudování vysoké školy</w:t>
      </w:r>
      <w:r w:rsidR="006A3440">
        <w:rPr>
          <w:rFonts w:ascii="Segoe UI" w:eastAsia="Segoe UI" w:hAnsi="Segoe UI" w:cs="Segoe UI"/>
          <w:color w:val="000000" w:themeColor="text1"/>
        </w:rPr>
        <w:t>;</w:t>
      </w:r>
      <w:r>
        <w:rPr>
          <w:rFonts w:ascii="Segoe UI" w:eastAsia="Segoe UI" w:hAnsi="Segoe UI" w:cs="Segoe UI"/>
          <w:color w:val="000000" w:themeColor="text1"/>
        </w:rPr>
        <w:t xml:space="preserve"> výzvu by </w:t>
      </w:r>
      <w:r w:rsidR="006A3440">
        <w:rPr>
          <w:rFonts w:ascii="Segoe UI" w:eastAsia="Segoe UI" w:hAnsi="Segoe UI" w:cs="Segoe UI"/>
          <w:color w:val="000000" w:themeColor="text1"/>
        </w:rPr>
        <w:t xml:space="preserve">tedy </w:t>
      </w:r>
      <w:r>
        <w:rPr>
          <w:rFonts w:ascii="Segoe UI" w:eastAsia="Segoe UI" w:hAnsi="Segoe UI" w:cs="Segoe UI"/>
          <w:color w:val="000000" w:themeColor="text1"/>
        </w:rPr>
        <w:t xml:space="preserve">bylo možné využít </w:t>
      </w:r>
      <w:r w:rsidR="006A3440">
        <w:rPr>
          <w:rFonts w:ascii="Segoe UI" w:eastAsia="Segoe UI" w:hAnsi="Segoe UI" w:cs="Segoe UI"/>
          <w:color w:val="000000" w:themeColor="text1"/>
        </w:rPr>
        <w:t xml:space="preserve">např. </w:t>
      </w:r>
      <w:r>
        <w:rPr>
          <w:rFonts w:ascii="Segoe UI" w:eastAsia="Segoe UI" w:hAnsi="Segoe UI" w:cs="Segoe UI"/>
          <w:color w:val="000000" w:themeColor="text1"/>
        </w:rPr>
        <w:t xml:space="preserve">na </w:t>
      </w:r>
      <w:r w:rsidR="006A3440">
        <w:rPr>
          <w:rFonts w:ascii="Segoe UI" w:eastAsia="Segoe UI" w:hAnsi="Segoe UI" w:cs="Segoe UI"/>
          <w:color w:val="000000" w:themeColor="text1"/>
        </w:rPr>
        <w:t xml:space="preserve">předprojektovou přípravu (analýzy) a eventuálně i </w:t>
      </w:r>
      <w:r>
        <w:rPr>
          <w:rFonts w:ascii="Segoe UI" w:eastAsia="Segoe UI" w:hAnsi="Segoe UI" w:cs="Segoe UI"/>
          <w:color w:val="000000" w:themeColor="text1"/>
        </w:rPr>
        <w:t>aktualizaci</w:t>
      </w:r>
      <w:r w:rsidR="006A3440">
        <w:rPr>
          <w:rFonts w:ascii="Segoe UI" w:eastAsia="Segoe UI" w:hAnsi="Segoe UI" w:cs="Segoe UI"/>
          <w:color w:val="000000" w:themeColor="text1"/>
        </w:rPr>
        <w:t xml:space="preserve">/přepracování </w:t>
      </w:r>
      <w:r>
        <w:rPr>
          <w:rFonts w:ascii="Segoe UI" w:eastAsia="Segoe UI" w:hAnsi="Segoe UI" w:cs="Segoe UI"/>
          <w:color w:val="000000" w:themeColor="text1"/>
        </w:rPr>
        <w:t>projektové dokumentace ve vazbě na vysokou školu.</w:t>
      </w:r>
    </w:p>
    <w:p w14:paraId="7D9F584C"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J. Kříž</w:t>
      </w:r>
      <w:r>
        <w:rPr>
          <w:rFonts w:ascii="Segoe UI" w:eastAsia="Segoe UI" w:hAnsi="Segoe UI" w:cs="Segoe UI"/>
          <w:color w:val="000000" w:themeColor="text1"/>
        </w:rPr>
        <w:t xml:space="preserve"> </w:t>
      </w:r>
      <w:r>
        <w:rPr>
          <w:rFonts w:ascii="Segoe UI" w:eastAsia="Segoe UI" w:hAnsi="Segoe UI" w:cs="Segoe UI"/>
          <w:b/>
          <w:bCs/>
          <w:color w:val="7030A0"/>
        </w:rPr>
        <w:t>(MŽP)</w:t>
      </w:r>
      <w:r>
        <w:rPr>
          <w:rFonts w:ascii="Segoe UI" w:eastAsia="Segoe UI" w:hAnsi="Segoe UI" w:cs="Segoe UI"/>
          <w:color w:val="000000"/>
        </w:rPr>
        <w:t xml:space="preserve"> </w:t>
      </w:r>
      <w:r>
        <w:rPr>
          <w:rFonts w:ascii="Segoe UI" w:eastAsia="Segoe UI" w:hAnsi="Segoe UI" w:cs="Segoe UI"/>
          <w:color w:val="000000" w:themeColor="text1"/>
        </w:rPr>
        <w:t>souhlasí s přístupem, kdy n</w:t>
      </w:r>
      <w:r>
        <w:rPr>
          <w:rFonts w:ascii="Segoe UI" w:eastAsia="Segoe UI" w:hAnsi="Segoe UI" w:cs="Segoe UI"/>
          <w:color w:val="000000" w:themeColor="text1"/>
        </w:rPr>
        <w:t>ení možné s projektovou přípravou čekat na to, až budou jasné podmínky pro nové programové období. Dodává, že by bylo dobré, aby proběhla předem evaluace přípravy a výběru současných strategických projektů, než se spustí příprava nových projektů.</w:t>
      </w:r>
    </w:p>
    <w:p w14:paraId="650B4A47"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lastRenderedPageBreak/>
        <w:t>I. Marcin</w:t>
      </w:r>
      <w:r>
        <w:rPr>
          <w:rFonts w:ascii="Segoe UI" w:hAnsi="Segoe UI" w:cs="Segoe UI"/>
          <w:b/>
          <w:bCs/>
          <w:color w:val="7030A0"/>
        </w:rPr>
        <w:t xml:space="preserve"> (SFŽP)</w:t>
      </w:r>
      <w:r>
        <w:rPr>
          <w:rFonts w:ascii="Segoe UI" w:eastAsia="Segoe UI" w:hAnsi="Segoe UI" w:cs="Segoe UI"/>
          <w:color w:val="000000" w:themeColor="text1"/>
        </w:rPr>
        <w:t xml:space="preserve"> doplňuje, že je třeba při přípravě předem hloubkově posoudit a vyhodnotit skutečný transformační potenciál strategických projektů, a to i kdyby projekt nebyl financován z JTF. Pro ŘO i SFŽP je úkolem dát osnovu, co znamená strategický projekt a jak</w:t>
      </w:r>
      <w:r>
        <w:rPr>
          <w:rFonts w:ascii="Segoe UI" w:eastAsia="Segoe UI" w:hAnsi="Segoe UI" w:cs="Segoe UI"/>
          <w:color w:val="000000" w:themeColor="text1"/>
        </w:rPr>
        <w:t xml:space="preserve"> ho připravovat. Na regionech pak je připravit podklady, dát prostor k diskuzi nad projekty, včetně možností financování.</w:t>
      </w:r>
    </w:p>
    <w:p w14:paraId="7D2D6A91"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 xml:space="preserve">F. Jochman (HK ČR) </w:t>
      </w:r>
      <w:r>
        <w:rPr>
          <w:rFonts w:ascii="Segoe UI" w:eastAsia="Segoe UI" w:hAnsi="Segoe UI" w:cs="Segoe UI"/>
          <w:color w:val="000000" w:themeColor="text1"/>
        </w:rPr>
        <w:t xml:space="preserve">vznesl připomínku, aby statut strategických projektů mohl vstoupit i do jiných operačních programů (OP TAK, IROP), </w:t>
      </w:r>
      <w:r>
        <w:rPr>
          <w:rFonts w:ascii="Segoe UI" w:eastAsia="Segoe UI" w:hAnsi="Segoe UI" w:cs="Segoe UI"/>
          <w:color w:val="000000" w:themeColor="text1"/>
        </w:rPr>
        <w:t>kdy by mohla být část prostředků vyčleněna na projekty s transformačním potenciálem.</w:t>
      </w:r>
    </w:p>
    <w:p w14:paraId="525E48A4"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I. Marcin</w:t>
      </w:r>
      <w:r>
        <w:rPr>
          <w:rFonts w:ascii="Segoe UI" w:eastAsia="Segoe UI" w:hAnsi="Segoe UI" w:cs="Segoe UI"/>
          <w:color w:val="000000" w:themeColor="text1"/>
        </w:rPr>
        <w:t xml:space="preserve"> </w:t>
      </w:r>
      <w:r>
        <w:rPr>
          <w:rFonts w:ascii="Segoe UI" w:hAnsi="Segoe UI" w:cs="Segoe UI"/>
          <w:b/>
          <w:bCs/>
          <w:color w:val="7030A0"/>
        </w:rPr>
        <w:t>(SFŽP)</w:t>
      </w:r>
      <w:r>
        <w:rPr>
          <w:rFonts w:ascii="Segoe UI" w:eastAsia="Segoe UI" w:hAnsi="Segoe UI" w:cs="Segoe UI"/>
          <w:color w:val="000000" w:themeColor="text1"/>
        </w:rPr>
        <w:t xml:space="preserve"> doplňuje, že toto už zaznívá, kdy projekty dostávají pečeť kvality, mají přednost ve financování, tedy myšlenka, aby projekt, i kdyby nebyl podpořen z OPST, mohl jednodušeji najít financování z jiných evropských i národních zdrojů.</w:t>
      </w:r>
    </w:p>
    <w:p w14:paraId="0615A11C"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J. Kříž</w:t>
      </w:r>
      <w:r>
        <w:rPr>
          <w:rFonts w:ascii="Segoe UI" w:eastAsia="Segoe UI" w:hAnsi="Segoe UI" w:cs="Segoe UI"/>
          <w:color w:val="000000" w:themeColor="text1"/>
        </w:rPr>
        <w:t xml:space="preserve"> </w:t>
      </w:r>
      <w:r>
        <w:rPr>
          <w:rFonts w:ascii="Segoe UI" w:eastAsia="Segoe UI" w:hAnsi="Segoe UI" w:cs="Segoe UI"/>
          <w:b/>
          <w:bCs/>
          <w:color w:val="7030A0"/>
        </w:rPr>
        <w:t>(MŽP)</w:t>
      </w:r>
      <w:r>
        <w:rPr>
          <w:rFonts w:ascii="Segoe UI" w:eastAsia="Segoe UI" w:hAnsi="Segoe UI" w:cs="Segoe UI"/>
          <w:color w:val="000000"/>
        </w:rPr>
        <w:t xml:space="preserve"> </w:t>
      </w:r>
      <w:r>
        <w:rPr>
          <w:rFonts w:ascii="Segoe UI" w:eastAsia="Segoe UI" w:hAnsi="Segoe UI" w:cs="Segoe UI"/>
          <w:color w:val="000000" w:themeColor="text1"/>
        </w:rPr>
        <w:t xml:space="preserve">shrnuje, </w:t>
      </w:r>
      <w:r>
        <w:rPr>
          <w:rFonts w:ascii="Segoe UI" w:eastAsia="Segoe UI" w:hAnsi="Segoe UI" w:cs="Segoe UI"/>
          <w:color w:val="000000" w:themeColor="text1"/>
        </w:rPr>
        <w:t>že aktéři sdílí přístup k strategickým projektům.</w:t>
      </w:r>
    </w:p>
    <w:p w14:paraId="06D2675F"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rPr>
        <w:t>R. Leistner Kratochvílová</w:t>
      </w:r>
      <w:r>
        <w:rPr>
          <w:rFonts w:ascii="Segoe UI" w:eastAsia="Segoe UI" w:hAnsi="Segoe UI" w:cs="Segoe UI"/>
          <w:color w:val="000000" w:themeColor="text1"/>
        </w:rPr>
        <w:t xml:space="preserve"> </w:t>
      </w:r>
      <w:r>
        <w:rPr>
          <w:rFonts w:ascii="Segoe UI" w:eastAsia="Segoe UI" w:hAnsi="Segoe UI" w:cs="Segoe UI"/>
          <w:b/>
          <w:bCs/>
          <w:color w:val="7030A0"/>
        </w:rPr>
        <w:t>(MŽP)</w:t>
      </w:r>
      <w:r>
        <w:rPr>
          <w:rFonts w:ascii="Segoe UI" w:eastAsia="Segoe UI" w:hAnsi="Segoe UI" w:cs="Segoe UI"/>
          <w:color w:val="000000"/>
        </w:rPr>
        <w:t xml:space="preserve"> </w:t>
      </w:r>
      <w:r>
        <w:rPr>
          <w:rFonts w:ascii="Segoe UI" w:eastAsia="Segoe UI" w:hAnsi="Segoe UI" w:cs="Segoe UI"/>
          <w:color w:val="000000" w:themeColor="text1"/>
        </w:rPr>
        <w:t>dodává, OPST plní horizontální principy, neobdržel za rok 2024 žádnou stížnost na porušení Listiny základních lidských práv ani Úmluvy OSN o lidech se zdravotním postižením.</w:t>
      </w:r>
    </w:p>
    <w:p w14:paraId="50D463D4"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b/>
          <w:bCs/>
          <w:color w:val="000000" w:themeColor="text1"/>
          <w:u w:val="single"/>
        </w:rPr>
      </w:pPr>
      <w:r>
        <w:rPr>
          <w:rFonts w:ascii="Segoe UI" w:eastAsia="Segoe UI" w:hAnsi="Segoe UI" w:cs="Segoe UI"/>
          <w:b/>
          <w:bCs/>
          <w:color w:val="000000" w:themeColor="text1"/>
          <w:u w:val="single"/>
        </w:rPr>
        <w:t>Prezentace strategických projektů</w:t>
      </w:r>
    </w:p>
    <w:p w14:paraId="7F069E51"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b/>
          <w:bCs/>
          <w:color w:val="000000"/>
        </w:rPr>
      </w:pPr>
      <w:r>
        <w:rPr>
          <w:rFonts w:ascii="Segoe UI" w:eastAsia="Segoe UI" w:hAnsi="Segoe UI" w:cs="Segoe UI"/>
          <w:b/>
          <w:bCs/>
          <w:color w:val="000000" w:themeColor="text1"/>
        </w:rPr>
        <w:t xml:space="preserve">RUR – Jaroslav Koucký, </w:t>
      </w:r>
      <w:r>
        <w:rPr>
          <w:rFonts w:ascii="Segoe UI" w:eastAsia="Segoe UI" w:hAnsi="Segoe UI" w:cs="Segoe UI"/>
          <w:b/>
          <w:bCs/>
          <w:color w:val="000000"/>
        </w:rPr>
        <w:t>Martin Balej</w:t>
      </w:r>
    </w:p>
    <w:p w14:paraId="3BF4959E"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pPr>
      <w:r>
        <w:rPr>
          <w:rFonts w:ascii="Segoe UI" w:hAnsi="Segoe UI" w:cs="Segoe UI"/>
          <w:b/>
          <w:bCs/>
          <w:color w:val="7030A0"/>
        </w:rPr>
        <w:t>Dotaz z publika</w:t>
      </w:r>
      <w:r>
        <w:rPr>
          <w:rFonts w:ascii="Segoe UI" w:eastAsia="Segoe UI" w:hAnsi="Segoe UI" w:cs="Segoe UI"/>
          <w:color w:val="000000"/>
        </w:rPr>
        <w:t xml:space="preserve"> ohledně synergie s projektem Animace pro spravedlivou transformaci (AST)</w:t>
      </w:r>
    </w:p>
    <w:p w14:paraId="311CA28B"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eastAsia="Segoe UI" w:hAnsi="Segoe UI" w:cs="Segoe UI"/>
          <w:color w:val="000000"/>
        </w:rPr>
        <w:t xml:space="preserve">Odpověď </w:t>
      </w:r>
      <w:r>
        <w:rPr>
          <w:rFonts w:ascii="Segoe UI" w:hAnsi="Segoe UI" w:cs="Segoe UI"/>
          <w:b/>
          <w:bCs/>
          <w:color w:val="7030A0"/>
        </w:rPr>
        <w:t>M. Baleje (UJEP)</w:t>
      </w:r>
      <w:r>
        <w:rPr>
          <w:rFonts w:ascii="Segoe UI" w:eastAsia="Segoe UI" w:hAnsi="Segoe UI" w:cs="Segoe UI"/>
          <w:color w:val="000000"/>
        </w:rPr>
        <w:t xml:space="preserve">: RUR může pomáhat s obsahem aktivit, dodají např. obsah konkrétního </w:t>
      </w:r>
      <w:r>
        <w:rPr>
          <w:rFonts w:ascii="Segoe UI" w:eastAsia="Segoe UI" w:hAnsi="Segoe UI" w:cs="Segoe UI"/>
          <w:color w:val="000000"/>
        </w:rPr>
        <w:t>semináře, který pak AST bude realizovat. AST má blíže k cílové skupině, což je možné využít. Univerzita má smlouvu s MAS – realizátory AST, RUR má expertízu v EVVO, AST má kontakty v obcích.</w:t>
      </w:r>
    </w:p>
    <w:p w14:paraId="329487A9" w14:textId="649E481C" w:rsidR="00595F73"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hAnsi="Segoe UI" w:cs="Segoe UI"/>
          <w:b/>
          <w:bCs/>
          <w:color w:val="7030A0"/>
        </w:rPr>
        <w:t xml:space="preserve">H. </w:t>
      </w:r>
      <w:r>
        <w:rPr>
          <w:rFonts w:ascii="Segoe UI" w:hAnsi="Segoe UI" w:cs="Segoe UI"/>
          <w:b/>
          <w:bCs/>
          <w:color w:val="7030A0"/>
          <w:shd w:val="clear" w:color="FFFFFF" w:themeColor="background1" w:fill="FFFFFF" w:themeFill="background1"/>
        </w:rPr>
        <w:t>Truncová</w:t>
      </w:r>
      <w:r>
        <w:rPr>
          <w:rFonts w:ascii="Segoe UI" w:eastAsia="Segoe UI" w:hAnsi="Segoe UI" w:cs="Segoe UI"/>
          <w:color w:val="000000"/>
          <w:shd w:val="clear" w:color="FFFFFF" w:themeColor="background1" w:fill="FFFFFF" w:themeFill="background1"/>
        </w:rPr>
        <w:t xml:space="preserve"> </w:t>
      </w:r>
      <w:r>
        <w:rPr>
          <w:rFonts w:ascii="Segoe UI" w:hAnsi="Segoe UI" w:cs="Segoe UI"/>
          <w:b/>
          <w:bCs/>
          <w:color w:val="7030A0"/>
        </w:rPr>
        <w:t>(SFŽP)</w:t>
      </w:r>
      <w:r>
        <w:rPr>
          <w:rFonts w:ascii="Segoe UI" w:eastAsia="Segoe UI" w:hAnsi="Segoe UI" w:cs="Segoe UI"/>
          <w:color w:val="000000" w:themeColor="text1"/>
        </w:rPr>
        <w:t xml:space="preserve"> </w:t>
      </w:r>
      <w:r>
        <w:rPr>
          <w:rFonts w:ascii="Segoe UI" w:eastAsia="Segoe UI" w:hAnsi="Segoe UI" w:cs="Segoe UI"/>
          <w:color w:val="000000"/>
        </w:rPr>
        <w:t xml:space="preserve">děkuje za spolupráci, skvěle připravené </w:t>
      </w:r>
      <w:r>
        <w:rPr>
          <w:rFonts w:ascii="Segoe UI" w:eastAsia="Segoe UI" w:hAnsi="Segoe UI" w:cs="Segoe UI"/>
          <w:color w:val="000000"/>
        </w:rPr>
        <w:t>podklady. Je to první projekt, kde dojde k proplacení.</w:t>
      </w:r>
    </w:p>
    <w:p w14:paraId="7CEE7F80" w14:textId="0E8E8512" w:rsidR="00217E3B" w:rsidRPr="00595F73" w:rsidRDefault="00595F73" w:rsidP="00595F73">
      <w:pPr>
        <w:rPr>
          <w:rFonts w:ascii="Segoe UI" w:eastAsia="Segoe UI" w:hAnsi="Segoe UI" w:cs="Segoe UI"/>
          <w:color w:val="000000"/>
        </w:rPr>
      </w:pPr>
      <w:r>
        <w:rPr>
          <w:rFonts w:ascii="Segoe UI" w:eastAsia="Segoe UI" w:hAnsi="Segoe UI" w:cs="Segoe UI"/>
          <w:color w:val="000000"/>
        </w:rPr>
        <w:br w:type="page"/>
      </w:r>
    </w:p>
    <w:p w14:paraId="07253E15"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b/>
          <w:bCs/>
          <w:color w:val="000000"/>
        </w:rPr>
      </w:pPr>
      <w:proofErr w:type="spellStart"/>
      <w:r>
        <w:rPr>
          <w:rFonts w:ascii="Segoe UI" w:eastAsia="Segoe UI" w:hAnsi="Segoe UI" w:cs="Segoe UI"/>
          <w:b/>
          <w:bCs/>
          <w:color w:val="000000"/>
        </w:rPr>
        <w:lastRenderedPageBreak/>
        <w:t>Synergys</w:t>
      </w:r>
      <w:proofErr w:type="spellEnd"/>
      <w:r>
        <w:rPr>
          <w:rFonts w:ascii="Segoe UI" w:eastAsia="Segoe UI" w:hAnsi="Segoe UI" w:cs="Segoe UI"/>
          <w:b/>
          <w:bCs/>
          <w:color w:val="000000"/>
        </w:rPr>
        <w:t xml:space="preserve"> – Antonín </w:t>
      </w:r>
      <w:proofErr w:type="spellStart"/>
      <w:r>
        <w:rPr>
          <w:rFonts w:ascii="Segoe UI" w:eastAsia="Segoe UI" w:hAnsi="Segoe UI" w:cs="Segoe UI"/>
          <w:b/>
          <w:bCs/>
          <w:color w:val="000000"/>
        </w:rPr>
        <w:t>Tym</w:t>
      </w:r>
      <w:proofErr w:type="spellEnd"/>
    </w:p>
    <w:p w14:paraId="3ACB5D62"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hAnsi="Segoe UI" w:cs="Segoe UI"/>
          <w:b/>
          <w:bCs/>
          <w:color w:val="7030A0"/>
          <w:shd w:val="clear" w:color="FFFFFF" w:themeColor="background1" w:fill="FFFFFF" w:themeFill="background1"/>
        </w:rPr>
        <w:t>J. Kříž</w:t>
      </w:r>
      <w:r>
        <w:rPr>
          <w:rFonts w:ascii="Segoe UI" w:eastAsia="Segoe UI" w:hAnsi="Segoe UI" w:cs="Segoe UI"/>
          <w:color w:val="000000"/>
        </w:rPr>
        <w:t xml:space="preserve"> </w:t>
      </w:r>
      <w:r>
        <w:rPr>
          <w:rFonts w:ascii="Segoe UI" w:eastAsia="Segoe UI" w:hAnsi="Segoe UI" w:cs="Segoe UI"/>
          <w:b/>
          <w:bCs/>
          <w:color w:val="7030A0"/>
        </w:rPr>
        <w:t>(MŽP)</w:t>
      </w:r>
      <w:r>
        <w:rPr>
          <w:rFonts w:ascii="Segoe UI" w:eastAsia="Segoe UI" w:hAnsi="Segoe UI" w:cs="Segoe UI"/>
          <w:color w:val="000000"/>
        </w:rPr>
        <w:t xml:space="preserve"> děkuje za úsilí, které věnují projektu. Projekt má významný transformační potenciál pro celou republiku, např. v oblasti systému zásobování teplem včetně reálného</w:t>
      </w:r>
      <w:r>
        <w:rPr>
          <w:rFonts w:ascii="Segoe UI" w:eastAsia="Segoe UI" w:hAnsi="Segoe UI" w:cs="Segoe UI"/>
          <w:color w:val="000000"/>
        </w:rPr>
        <w:t xml:space="preserve"> napojení na zásobování teplem v Litoměřicích. Bez OPST by takto komplexní projekt nemohl vzniknout, kdy skloubit financování z různých zdrojů je složité, a ne vždy možné. </w:t>
      </w:r>
    </w:p>
    <w:p w14:paraId="26CA4375"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rPr>
      </w:pPr>
      <w:r>
        <w:rPr>
          <w:rFonts w:ascii="Segoe UI" w:hAnsi="Segoe UI" w:cs="Segoe UI"/>
          <w:b/>
          <w:bCs/>
          <w:color w:val="7030A0"/>
          <w:shd w:val="clear" w:color="FFFFFF" w:themeColor="background1" w:fill="FFFFFF" w:themeFill="background1"/>
        </w:rPr>
        <w:t xml:space="preserve">R. Leistner Kratochvílová </w:t>
      </w:r>
      <w:r>
        <w:rPr>
          <w:rFonts w:ascii="Segoe UI" w:eastAsia="Segoe UI" w:hAnsi="Segoe UI" w:cs="Segoe UI"/>
          <w:b/>
          <w:bCs/>
          <w:color w:val="7030A0"/>
        </w:rPr>
        <w:t>(MŽP)</w:t>
      </w:r>
      <w:r>
        <w:rPr>
          <w:rFonts w:ascii="Segoe UI" w:eastAsia="Segoe UI" w:hAnsi="Segoe UI" w:cs="Segoe UI"/>
          <w:color w:val="000000"/>
        </w:rPr>
        <w:t xml:space="preserve"> gratuluje k výborně připravenému veřejnému představ</w:t>
      </w:r>
      <w:r>
        <w:rPr>
          <w:rFonts w:ascii="Segoe UI" w:eastAsia="Segoe UI" w:hAnsi="Segoe UI" w:cs="Segoe UI"/>
          <w:color w:val="000000"/>
        </w:rPr>
        <w:t>ení projektu.</w:t>
      </w:r>
    </w:p>
    <w:p w14:paraId="388AA497"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b/>
          <w:bCs/>
        </w:rPr>
      </w:pPr>
      <w:r>
        <w:rPr>
          <w:rFonts w:ascii="Segoe UI" w:eastAsia="Segoe UI" w:hAnsi="Segoe UI" w:cs="Segoe UI"/>
          <w:b/>
          <w:bCs/>
          <w:color w:val="000000" w:themeColor="text1"/>
        </w:rPr>
        <w:t>TCUK – Iva Tomešová, Simona Kosíková Šulcová</w:t>
      </w:r>
    </w:p>
    <w:p w14:paraId="39D8FA77" w14:textId="77777777" w:rsidR="00217E3B" w:rsidRDefault="005454F7">
      <w:pPr>
        <w:pBdr>
          <w:top w:val="none" w:sz="4" w:space="0" w:color="000000"/>
          <w:left w:val="none" w:sz="4" w:space="0" w:color="000000"/>
          <w:bottom w:val="none" w:sz="4" w:space="0" w:color="000000"/>
          <w:right w:val="none" w:sz="4" w:space="0" w:color="000000"/>
        </w:pBdr>
        <w:spacing w:line="253" w:lineRule="atLeast"/>
        <w:rPr>
          <w:rFonts w:ascii="Segoe UI" w:eastAsia="Segoe UI" w:hAnsi="Segoe UI" w:cs="Segoe UI"/>
          <w:color w:val="000000" w:themeColor="text1"/>
        </w:rPr>
      </w:pPr>
      <w:r>
        <w:rPr>
          <w:rFonts w:ascii="Segoe UI" w:eastAsia="Segoe UI" w:hAnsi="Segoe UI" w:cs="Segoe UI"/>
          <w:color w:val="000000" w:themeColor="text1"/>
        </w:rPr>
        <w:t>Diskuze k projektu:</w:t>
      </w:r>
    </w:p>
    <w:p w14:paraId="540D7741" w14:textId="3F19D57F"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shd w:val="clear" w:color="FFFFFF" w:themeColor="background1" w:fill="FFFFFF" w:themeFill="background1"/>
        </w:rPr>
        <w:t>J. Bělohoubková</w:t>
      </w:r>
      <w:r>
        <w:rPr>
          <w:rFonts w:ascii="Segoe UI" w:eastAsia="Segoe UI" w:hAnsi="Segoe UI" w:cs="Segoe UI"/>
          <w:b/>
          <w:color w:val="000000"/>
          <w:sz w:val="24"/>
        </w:rPr>
        <w:t xml:space="preserve"> </w:t>
      </w:r>
      <w:r>
        <w:rPr>
          <w:rFonts w:ascii="Segoe UI" w:hAnsi="Segoe UI" w:cs="Segoe UI"/>
          <w:b/>
          <w:bCs/>
          <w:color w:val="7030A0"/>
          <w:shd w:val="clear" w:color="FFFFFF" w:themeColor="background1" w:fill="FFFFFF" w:themeFill="background1"/>
        </w:rPr>
        <w:t>(KK)</w:t>
      </w:r>
      <w:r>
        <w:rPr>
          <w:rFonts w:ascii="Segoe UI" w:eastAsia="Segoe UI" w:hAnsi="Segoe UI" w:cs="Segoe UI"/>
          <w:color w:val="000000" w:themeColor="text1"/>
        </w:rPr>
        <w:t xml:space="preserve"> se ptá na překryvy a synergie </w:t>
      </w:r>
      <w:r w:rsidR="00B960B4">
        <w:rPr>
          <w:rFonts w:ascii="Segoe UI" w:eastAsia="Segoe UI" w:hAnsi="Segoe UI" w:cs="Segoe UI"/>
          <w:color w:val="000000" w:themeColor="text1"/>
        </w:rPr>
        <w:t>s</w:t>
      </w:r>
      <w:r w:rsidR="006A3440">
        <w:rPr>
          <w:rFonts w:ascii="Segoe UI" w:eastAsia="Segoe UI" w:hAnsi="Segoe UI" w:cs="Segoe UI"/>
          <w:color w:val="000000" w:themeColor="text1"/>
        </w:rPr>
        <w:t xml:space="preserve"> projektem</w:t>
      </w:r>
      <w:r>
        <w:rPr>
          <w:rFonts w:ascii="Segoe UI" w:eastAsia="Segoe UI" w:hAnsi="Segoe UI" w:cs="Segoe UI"/>
          <w:color w:val="000000" w:themeColor="text1"/>
        </w:rPr>
        <w:t xml:space="preserve"> Smart </w:t>
      </w:r>
      <w:r w:rsidR="00B960B4">
        <w:rPr>
          <w:rFonts w:ascii="Segoe UI" w:eastAsia="Segoe UI" w:hAnsi="Segoe UI" w:cs="Segoe UI"/>
          <w:color w:val="000000" w:themeColor="text1"/>
        </w:rPr>
        <w:t>akcelerátor</w:t>
      </w:r>
      <w:r w:rsidR="006A3440">
        <w:rPr>
          <w:rFonts w:ascii="Segoe UI" w:eastAsia="Segoe UI" w:hAnsi="Segoe UI" w:cs="Segoe UI"/>
          <w:color w:val="000000" w:themeColor="text1"/>
        </w:rPr>
        <w:t>, které se realizují dlouhodobě ve všech krajích.</w:t>
      </w:r>
      <w:r>
        <w:rPr>
          <w:rFonts w:ascii="Segoe UI" w:eastAsia="Segoe UI" w:hAnsi="Segoe UI" w:cs="Segoe UI"/>
          <w:color w:val="000000" w:themeColor="text1"/>
        </w:rPr>
        <w:t xml:space="preserve"> </w:t>
      </w:r>
    </w:p>
    <w:p w14:paraId="23A4D228"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eastAsia="Segoe UI" w:hAnsi="Segoe UI" w:cs="Segoe UI"/>
          <w:color w:val="000000" w:themeColor="text1"/>
        </w:rPr>
      </w:pPr>
      <w:r>
        <w:rPr>
          <w:rFonts w:ascii="Segoe UI" w:hAnsi="Segoe UI" w:cs="Segoe UI"/>
          <w:b/>
          <w:bCs/>
          <w:color w:val="7030A0"/>
          <w:shd w:val="clear" w:color="FFFFFF" w:themeColor="background1" w:fill="FFFFFF" w:themeFill="background1"/>
        </w:rPr>
        <w:t>I. Tomešová</w:t>
      </w:r>
      <w:r>
        <w:rPr>
          <w:rFonts w:ascii="Segoe UI" w:eastAsia="Segoe UI" w:hAnsi="Segoe UI" w:cs="Segoe UI"/>
          <w:color w:val="000000" w:themeColor="text1"/>
        </w:rPr>
        <w:t xml:space="preserve"> </w:t>
      </w:r>
      <w:r>
        <w:rPr>
          <w:rFonts w:ascii="Segoe UI" w:hAnsi="Segoe UI" w:cs="Segoe UI"/>
          <w:b/>
          <w:bCs/>
          <w:color w:val="7030A0"/>
          <w:shd w:val="clear" w:color="FFFFFF" w:themeColor="background1" w:fill="FFFFFF" w:themeFill="background1"/>
        </w:rPr>
        <w:t>(KK)</w:t>
      </w:r>
      <w:r>
        <w:rPr>
          <w:rFonts w:ascii="Segoe UI" w:eastAsia="Segoe UI" w:hAnsi="Segoe UI" w:cs="Segoe UI"/>
          <w:color w:val="000000" w:themeColor="text1"/>
        </w:rPr>
        <w:t xml:space="preserve"> reaguje vysvětlením náplně práce Smart </w:t>
      </w:r>
      <w:proofErr w:type="spellStart"/>
      <w:r>
        <w:rPr>
          <w:rFonts w:ascii="Segoe UI" w:eastAsia="Segoe UI" w:hAnsi="Segoe UI" w:cs="Segoe UI"/>
          <w:color w:val="000000" w:themeColor="text1"/>
        </w:rPr>
        <w:t>Akcelátoru</w:t>
      </w:r>
      <w:proofErr w:type="spellEnd"/>
      <w:r>
        <w:rPr>
          <w:rFonts w:ascii="Segoe UI" w:eastAsia="Segoe UI" w:hAnsi="Segoe UI" w:cs="Segoe UI"/>
          <w:color w:val="000000" w:themeColor="text1"/>
        </w:rPr>
        <w:t>, která má sloužit v ICUK k naplnění RIS, naproti tomu TCUK poskytuje konkrétní spolupráci s podnikatelským sektorem.</w:t>
      </w:r>
    </w:p>
    <w:p w14:paraId="051EFE55" w14:textId="77777777" w:rsidR="00217E3B" w:rsidRDefault="005454F7">
      <w:pPr>
        <w:pBdr>
          <w:top w:val="none" w:sz="4" w:space="0" w:color="000000"/>
          <w:left w:val="none" w:sz="4" w:space="0" w:color="000000"/>
          <w:bottom w:val="none" w:sz="4" w:space="0" w:color="000000"/>
          <w:right w:val="none" w:sz="4" w:space="0" w:color="000000"/>
        </w:pBdr>
        <w:spacing w:line="360" w:lineRule="auto"/>
        <w:jc w:val="both"/>
        <w:rPr>
          <w:rFonts w:ascii="Segoe UI" w:hAnsi="Segoe UI" w:cs="Segoe UI"/>
          <w:b/>
          <w:bCs/>
          <w:color w:val="7030A0"/>
        </w:rPr>
      </w:pPr>
      <w:r>
        <w:rPr>
          <w:rFonts w:ascii="Segoe UI" w:hAnsi="Segoe UI" w:cs="Segoe UI"/>
          <w:b/>
          <w:bCs/>
          <w:color w:val="7030A0"/>
          <w:shd w:val="clear" w:color="FFFFFF" w:themeColor="background1" w:fill="FFFFFF" w:themeFill="background1"/>
        </w:rPr>
        <w:t xml:space="preserve">I. Marcin </w:t>
      </w:r>
      <w:r>
        <w:rPr>
          <w:rFonts w:ascii="Segoe UI" w:hAnsi="Segoe UI" w:cs="Segoe UI"/>
          <w:b/>
          <w:bCs/>
          <w:color w:val="7030A0"/>
        </w:rPr>
        <w:t>(SFŽP)</w:t>
      </w:r>
      <w:r>
        <w:rPr>
          <w:rFonts w:ascii="Segoe UI" w:eastAsia="Segoe UI" w:hAnsi="Segoe UI" w:cs="Segoe UI"/>
          <w:color w:val="000000" w:themeColor="text1"/>
        </w:rPr>
        <w:t xml:space="preserve"> doplňuje, že se toto řeší v detailu od začátku, i kvůli dvojímu financo</w:t>
      </w:r>
      <w:r>
        <w:rPr>
          <w:rFonts w:ascii="Segoe UI" w:eastAsia="Segoe UI" w:hAnsi="Segoe UI" w:cs="Segoe UI"/>
          <w:color w:val="000000" w:themeColor="text1"/>
        </w:rPr>
        <w:t>vání.</w:t>
      </w:r>
    </w:p>
    <w:p w14:paraId="110FC664" w14:textId="77777777" w:rsidR="00217E3B" w:rsidRDefault="005454F7" w:rsidP="005454F7">
      <w:pPr>
        <w:pStyle w:val="Odstavecseseznamem"/>
        <w:numPr>
          <w:ilvl w:val="0"/>
          <w:numId w:val="3"/>
        </w:numPr>
        <w:spacing w:line="360" w:lineRule="auto"/>
        <w:jc w:val="both"/>
        <w:rPr>
          <w:rFonts w:ascii="Segoe UI" w:hAnsi="Segoe UI" w:cs="Segoe UI"/>
        </w:rPr>
      </w:pPr>
      <w:r>
        <w:rPr>
          <w:rFonts w:ascii="Segoe UI" w:eastAsia="Arial" w:hAnsi="Segoe UI" w:cs="Segoe UI"/>
          <w:b/>
          <w:bCs/>
          <w:sz w:val="24"/>
        </w:rPr>
        <w:t>Závěr</w:t>
      </w:r>
    </w:p>
    <w:p w14:paraId="253AB70F" w14:textId="77777777" w:rsidR="00217E3B" w:rsidRDefault="005454F7">
      <w:pPr>
        <w:spacing w:line="360" w:lineRule="auto"/>
        <w:jc w:val="both"/>
        <w:rPr>
          <w:rFonts w:ascii="Segoe UI" w:hAnsi="Segoe UI" w:cs="Segoe UI"/>
        </w:rPr>
      </w:pPr>
      <w:r>
        <w:rPr>
          <w:rFonts w:ascii="Segoe UI" w:hAnsi="Segoe UI" w:cs="Segoe UI"/>
          <w:b/>
          <w:bCs/>
          <w:color w:val="7030A0"/>
        </w:rPr>
        <w:t>J. Kříž (MŽP)</w:t>
      </w:r>
      <w:r>
        <w:rPr>
          <w:rFonts w:ascii="Segoe UI" w:hAnsi="Segoe UI" w:cs="Segoe UI"/>
        </w:rPr>
        <w:t xml:space="preserve"> poděkoval za účast a za aktivitu v rámci diskuzí. Dále poděkoval Evropské komisi za soustavnou podporu programu a následně za organizaci tohoto jednání a za přípravu podkladů.</w:t>
      </w:r>
    </w:p>
    <w:p w14:paraId="588D6DEC" w14:textId="77777777" w:rsidR="00217E3B" w:rsidRDefault="005454F7">
      <w:pPr>
        <w:jc w:val="both"/>
        <w:rPr>
          <w:rFonts w:ascii="Segoe UI" w:eastAsia="Segoe UI" w:hAnsi="Segoe UI" w:cs="Segoe UI"/>
          <w:b/>
          <w:color w:val="000000"/>
          <w:sz w:val="28"/>
          <w:szCs w:val="40"/>
        </w:rPr>
      </w:pPr>
      <w:r>
        <w:rPr>
          <w:rFonts w:ascii="Segoe UI" w:eastAsia="Segoe UI" w:hAnsi="Segoe UI" w:cs="Segoe UI"/>
          <w:b/>
          <w:color w:val="000000"/>
          <w:sz w:val="28"/>
          <w:szCs w:val="40"/>
        </w:rPr>
        <w:t>Seznam přijatých usnesení</w:t>
      </w:r>
    </w:p>
    <w:p w14:paraId="44BEEEC5" w14:textId="77777777" w:rsidR="00217E3B" w:rsidRDefault="005454F7" w:rsidP="005454F7">
      <w:pPr>
        <w:pStyle w:val="Odstavecseseznamem"/>
        <w:numPr>
          <w:ilvl w:val="0"/>
          <w:numId w:val="5"/>
        </w:numPr>
        <w:pBdr>
          <w:top w:val="none" w:sz="4" w:space="0" w:color="000000"/>
          <w:left w:val="none" w:sz="4" w:space="0" w:color="000000"/>
          <w:bottom w:val="none" w:sz="4" w:space="0" w:color="000000"/>
          <w:right w:val="none" w:sz="4" w:space="0" w:color="000000"/>
        </w:pBdr>
        <w:tabs>
          <w:tab w:val="left" w:pos="720"/>
        </w:tabs>
        <w:spacing w:after="0"/>
        <w:jc w:val="both"/>
        <w:rPr>
          <w:rFonts w:ascii="Arial" w:hAnsi="Arial" w:cs="Arial"/>
        </w:rPr>
      </w:pPr>
      <w:r>
        <w:rPr>
          <w:rFonts w:ascii="Arial" w:eastAsia="Arial" w:hAnsi="Arial" w:cs="Arial"/>
          <w:b/>
        </w:rPr>
        <w:t>Usnesení 24-09-01:</w:t>
      </w:r>
      <w:r>
        <w:rPr>
          <w:rFonts w:ascii="Arial" w:eastAsia="Arial" w:hAnsi="Arial" w:cs="Arial"/>
        </w:rPr>
        <w:t xml:space="preserve"> </w:t>
      </w:r>
      <w:r>
        <w:rPr>
          <w:rFonts w:ascii="Arial" w:eastAsia="Arial" w:hAnsi="Arial" w:cs="Arial"/>
          <w:i/>
          <w:color w:val="000000"/>
        </w:rPr>
        <w:t>Monitorovací výbor OP ST 2021-2027 schvaluje navržená kritéria pro výběr operací v oblasti Budování výzkumných kapacit v Ústeckém a Karlovarském kraji</w:t>
      </w:r>
      <w:r>
        <w:rPr>
          <w:rFonts w:ascii="Arial" w:eastAsia="Arial" w:hAnsi="Arial" w:cs="Arial"/>
          <w:color w:val="000000"/>
        </w:rPr>
        <w:t>.</w:t>
      </w:r>
    </w:p>
    <w:p w14:paraId="6BDAD4F4" w14:textId="77777777" w:rsidR="00217E3B" w:rsidRDefault="005454F7" w:rsidP="005454F7">
      <w:pPr>
        <w:numPr>
          <w:ilvl w:val="0"/>
          <w:numId w:val="5"/>
        </w:numPr>
        <w:pBdr>
          <w:top w:val="none" w:sz="4" w:space="0" w:color="000000"/>
          <w:left w:val="none" w:sz="4" w:space="0" w:color="000000"/>
          <w:bottom w:val="none" w:sz="4" w:space="0" w:color="000000"/>
          <w:right w:val="none" w:sz="4" w:space="0" w:color="000000"/>
        </w:pBdr>
        <w:tabs>
          <w:tab w:val="left" w:pos="720"/>
        </w:tabs>
        <w:spacing w:after="0"/>
        <w:jc w:val="both"/>
        <w:rPr>
          <w:rFonts w:ascii="Arial" w:eastAsia="Arial" w:hAnsi="Arial" w:cs="Arial"/>
          <w:bCs/>
          <w:i/>
          <w:color w:val="000000"/>
        </w:rPr>
      </w:pPr>
      <w:r>
        <w:rPr>
          <w:rFonts w:ascii="Arial" w:eastAsia="Arial" w:hAnsi="Arial" w:cs="Arial"/>
          <w:b/>
        </w:rPr>
        <w:t>Usnesení 24-09-02:</w:t>
      </w:r>
      <w:r>
        <w:rPr>
          <w:rFonts w:ascii="Arial" w:eastAsia="Arial" w:hAnsi="Arial" w:cs="Arial"/>
        </w:rPr>
        <w:t xml:space="preserve"> </w:t>
      </w:r>
      <w:r>
        <w:rPr>
          <w:rFonts w:ascii="Arial" w:eastAsia="Arial" w:hAnsi="Arial" w:cs="Arial"/>
          <w:i/>
          <w:color w:val="000000"/>
        </w:rPr>
        <w:t>Monitorovací výbor OP ST 2021-2027 schvaluje navržená kritéria pro výběr operací v ob</w:t>
      </w:r>
      <w:r>
        <w:rPr>
          <w:rFonts w:ascii="Arial" w:eastAsia="Arial" w:hAnsi="Arial" w:cs="Arial"/>
          <w:i/>
          <w:color w:val="000000"/>
        </w:rPr>
        <w:t>lasti Finanční nástroj – záruky.</w:t>
      </w:r>
    </w:p>
    <w:p w14:paraId="4528893B" w14:textId="77777777" w:rsidR="00217E3B" w:rsidRDefault="005454F7" w:rsidP="005454F7">
      <w:pPr>
        <w:numPr>
          <w:ilvl w:val="0"/>
          <w:numId w:val="5"/>
        </w:numPr>
        <w:pBdr>
          <w:top w:val="none" w:sz="4" w:space="0" w:color="000000"/>
          <w:left w:val="none" w:sz="4" w:space="0" w:color="000000"/>
          <w:bottom w:val="none" w:sz="4" w:space="0" w:color="000000"/>
          <w:right w:val="none" w:sz="4" w:space="0" w:color="000000"/>
        </w:pBdr>
        <w:tabs>
          <w:tab w:val="left" w:pos="720"/>
        </w:tabs>
        <w:spacing w:after="0"/>
        <w:jc w:val="both"/>
        <w:rPr>
          <w:rFonts w:ascii="Arial" w:hAnsi="Arial" w:cs="Arial"/>
        </w:rPr>
      </w:pPr>
      <w:r>
        <w:rPr>
          <w:rFonts w:ascii="Arial" w:eastAsia="Arial" w:hAnsi="Arial" w:cs="Arial"/>
          <w:b/>
          <w:bCs/>
          <w:color w:val="000000"/>
        </w:rPr>
        <w:t>Usnesení 24-09-03:</w:t>
      </w:r>
      <w:r>
        <w:rPr>
          <w:rFonts w:ascii="Arial" w:eastAsia="Arial" w:hAnsi="Arial" w:cs="Arial"/>
          <w:i/>
          <w:color w:val="000000"/>
        </w:rPr>
        <w:t xml:space="preserve"> </w:t>
      </w:r>
      <w:r>
        <w:rPr>
          <w:rFonts w:ascii="Arial" w:eastAsia="Arial" w:hAnsi="Arial" w:cs="Arial"/>
          <w:i/>
          <w:iCs/>
          <w:color w:val="000000"/>
          <w:szCs w:val="4"/>
        </w:rPr>
        <w:t>Monitorovací výbor OP ST 2021–2027 bere na vědomí předběžné posouzení k finančnímu nástroji Záruka Transformace.</w:t>
      </w:r>
    </w:p>
    <w:p w14:paraId="3F256830" w14:textId="77777777" w:rsidR="00217E3B" w:rsidRDefault="005454F7" w:rsidP="005454F7">
      <w:pPr>
        <w:numPr>
          <w:ilvl w:val="0"/>
          <w:numId w:val="5"/>
        </w:numPr>
        <w:pBdr>
          <w:top w:val="none" w:sz="4" w:space="0" w:color="000000"/>
          <w:left w:val="none" w:sz="4" w:space="0" w:color="000000"/>
          <w:bottom w:val="none" w:sz="4" w:space="0" w:color="000000"/>
          <w:right w:val="none" w:sz="4" w:space="0" w:color="000000"/>
        </w:pBdr>
        <w:tabs>
          <w:tab w:val="left" w:pos="720"/>
        </w:tabs>
        <w:spacing w:after="240"/>
        <w:jc w:val="both"/>
        <w:rPr>
          <w:rFonts w:ascii="Arial" w:hAnsi="Arial" w:cs="Arial"/>
        </w:rPr>
      </w:pPr>
      <w:r>
        <w:rPr>
          <w:rFonts w:ascii="Arial" w:eastAsia="Arial" w:hAnsi="Arial" w:cs="Arial"/>
          <w:b/>
        </w:rPr>
        <w:t>Usnesení 24-09-04:</w:t>
      </w:r>
      <w:r>
        <w:rPr>
          <w:rFonts w:ascii="Arial" w:eastAsia="Arial" w:hAnsi="Arial" w:cs="Arial"/>
        </w:rPr>
        <w:t xml:space="preserve"> </w:t>
      </w:r>
      <w:r>
        <w:rPr>
          <w:rFonts w:ascii="Arial" w:eastAsia="Arial" w:hAnsi="Arial" w:cs="Arial"/>
          <w:i/>
          <w:color w:val="000000"/>
        </w:rPr>
        <w:t>Monitorovací výbor OP ST 2021-2027 schvaluje Komunikační plán OPST pro r</w:t>
      </w:r>
      <w:r>
        <w:rPr>
          <w:rFonts w:ascii="Arial" w:eastAsia="Arial" w:hAnsi="Arial" w:cs="Arial"/>
          <w:i/>
          <w:color w:val="000000"/>
        </w:rPr>
        <w:t>ok 2025.</w:t>
      </w:r>
    </w:p>
    <w:p w14:paraId="191AC56B" w14:textId="77777777" w:rsidR="00217E3B" w:rsidRDefault="00217E3B">
      <w:pPr>
        <w:jc w:val="both"/>
        <w:rPr>
          <w:rFonts w:ascii="Segoe UI" w:hAnsi="Segoe UI" w:cs="Segoe UI"/>
        </w:rPr>
      </w:pPr>
    </w:p>
    <w:p w14:paraId="33145464" w14:textId="77777777" w:rsidR="00217E3B" w:rsidRDefault="005454F7">
      <w:pPr>
        <w:jc w:val="both"/>
        <w:rPr>
          <w:rFonts w:ascii="Segoe UI" w:eastAsia="Segoe UI" w:hAnsi="Segoe UI" w:cs="Segoe UI"/>
          <w:b/>
          <w:color w:val="000000"/>
          <w:sz w:val="28"/>
          <w:szCs w:val="40"/>
        </w:rPr>
      </w:pPr>
      <w:r>
        <w:rPr>
          <w:rFonts w:ascii="Segoe UI" w:eastAsia="Segoe UI" w:hAnsi="Segoe UI" w:cs="Segoe UI"/>
          <w:b/>
          <w:color w:val="000000"/>
          <w:sz w:val="28"/>
          <w:szCs w:val="40"/>
        </w:rPr>
        <w:t xml:space="preserve">Prezenční listina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0"/>
        <w:gridCol w:w="567"/>
        <w:gridCol w:w="4105"/>
      </w:tblGrid>
      <w:tr w:rsidR="00217E3B" w14:paraId="5E21DE79" w14:textId="77777777">
        <w:trPr>
          <w:trHeight w:val="397"/>
        </w:trPr>
        <w:tc>
          <w:tcPr>
            <w:tcW w:w="9062" w:type="dxa"/>
            <w:gridSpan w:val="3"/>
            <w:shd w:val="clear" w:color="auto" w:fill="002060"/>
            <w:vAlign w:val="center"/>
          </w:tcPr>
          <w:p w14:paraId="2DF654D9" w14:textId="77777777" w:rsidR="00217E3B" w:rsidRDefault="005454F7">
            <w:pPr>
              <w:spacing w:line="240" w:lineRule="auto"/>
              <w:jc w:val="both"/>
              <w:rPr>
                <w:b/>
              </w:rPr>
            </w:pPr>
            <w:r>
              <w:rPr>
                <w:b/>
              </w:rPr>
              <w:t>Členové monitorovacího výboru a jejich zástupci</w:t>
            </w:r>
          </w:p>
        </w:tc>
      </w:tr>
      <w:tr w:rsidR="00217E3B" w14:paraId="1DB5580C" w14:textId="77777777">
        <w:trPr>
          <w:trHeight w:val="397"/>
        </w:trPr>
        <w:tc>
          <w:tcPr>
            <w:tcW w:w="9062" w:type="dxa"/>
            <w:gridSpan w:val="3"/>
            <w:tcBorders>
              <w:bottom w:val="single" w:sz="4" w:space="0" w:color="000000"/>
            </w:tcBorders>
            <w:shd w:val="clear" w:color="auto" w:fill="D9D9D9"/>
            <w:vAlign w:val="center"/>
          </w:tcPr>
          <w:p w14:paraId="5460B966" w14:textId="77777777" w:rsidR="00217E3B" w:rsidRDefault="005454F7">
            <w:pPr>
              <w:spacing w:line="240" w:lineRule="auto"/>
              <w:jc w:val="both"/>
              <w:rPr>
                <w:b/>
              </w:rPr>
            </w:pPr>
            <w:r>
              <w:rPr>
                <w:b/>
              </w:rPr>
              <w:t>Ministerstva</w:t>
            </w:r>
          </w:p>
        </w:tc>
      </w:tr>
      <w:tr w:rsidR="00217E3B" w14:paraId="4C1FE28B"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0FF7D9B" w14:textId="77777777" w:rsidR="00217E3B" w:rsidRDefault="005454F7">
            <w:pPr>
              <w:spacing w:line="240" w:lineRule="auto"/>
              <w:jc w:val="both"/>
            </w:pPr>
            <w:r>
              <w:t>Ministerstvo financí</w:t>
            </w:r>
          </w:p>
        </w:tc>
        <w:tc>
          <w:tcPr>
            <w:tcW w:w="567" w:type="dxa"/>
            <w:tcBorders>
              <w:top w:val="single" w:sz="4" w:space="0" w:color="000000"/>
              <w:left w:val="none" w:sz="4" w:space="0" w:color="000000"/>
              <w:bottom w:val="single" w:sz="4" w:space="0" w:color="000000"/>
              <w:right w:val="none" w:sz="4" w:space="0" w:color="000000"/>
            </w:tcBorders>
            <w:vAlign w:val="center"/>
          </w:tcPr>
          <w:p w14:paraId="74827474" w14:textId="77777777" w:rsidR="00217E3B" w:rsidRDefault="005454F7">
            <w:pPr>
              <w:spacing w:line="240" w:lineRule="auto"/>
              <w:jc w:val="both"/>
            </w:pPr>
            <w:r>
              <w:rPr>
                <w:noProof/>
              </w:rPr>
              <mc:AlternateContent>
                <mc:Choice Requires="wpg">
                  <w:drawing>
                    <wp:inline distT="0" distB="0" distL="0" distR="0" wp14:anchorId="4475B5E7" wp14:editId="72D0251F">
                      <wp:extent cx="213360" cy="213360"/>
                      <wp:effectExtent l="0" t="0" r="0" b="0"/>
                      <wp:docPr id="2" name="Obrázek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0"/>
                              <a:stretch/>
                            </pic:blipFill>
                            <pic:spPr bwMode="auto">
                              <a:xfrm>
                                <a:off x="0" y="0"/>
                                <a:ext cx="213360" cy="213360"/>
                              </a:xfrm>
                              <a:prstGeom prst="rect">
                                <a:avLst/>
                              </a:prstGeom>
                              <a:noFill/>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6.80pt;height:16.80pt;mso-wrap-distance-left:0.00pt;mso-wrap-distance-top:0.00pt;mso-wrap-distance-right:0.00pt;mso-wrap-distance-bottom:0.00pt;z-index:1;" stroked="false">
                      <v:imagedata r:id="rId11"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BBA7B7A" w14:textId="77777777" w:rsidR="00217E3B" w:rsidRDefault="005454F7">
            <w:pPr>
              <w:spacing w:line="240" w:lineRule="auto"/>
              <w:jc w:val="both"/>
            </w:pPr>
            <w:r>
              <w:t>Dušan Ružik</w:t>
            </w:r>
          </w:p>
        </w:tc>
      </w:tr>
      <w:tr w:rsidR="00217E3B" w14:paraId="26DB9DA6"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E42C58F" w14:textId="77777777" w:rsidR="00217E3B" w:rsidRDefault="005454F7">
            <w:pPr>
              <w:spacing w:line="240" w:lineRule="auto"/>
              <w:jc w:val="both"/>
            </w:pPr>
            <w:r>
              <w:t>Ministerstvo kultury</w:t>
            </w:r>
          </w:p>
        </w:tc>
        <w:tc>
          <w:tcPr>
            <w:tcW w:w="567" w:type="dxa"/>
            <w:tcBorders>
              <w:top w:val="single" w:sz="4" w:space="0" w:color="000000"/>
              <w:left w:val="none" w:sz="4" w:space="0" w:color="000000"/>
              <w:bottom w:val="single" w:sz="4" w:space="0" w:color="000000"/>
              <w:right w:val="none" w:sz="4" w:space="0" w:color="000000"/>
            </w:tcBorders>
            <w:vAlign w:val="center"/>
          </w:tcPr>
          <w:p w14:paraId="62A201B3" w14:textId="77777777" w:rsidR="00217E3B" w:rsidRDefault="005454F7">
            <w:pPr>
              <w:spacing w:line="240" w:lineRule="auto"/>
              <w:jc w:val="both"/>
            </w:pPr>
            <w:r>
              <w:rPr>
                <w:noProof/>
              </w:rPr>
              <mc:AlternateContent>
                <mc:Choice Requires="wpg">
                  <w:drawing>
                    <wp:inline distT="0" distB="0" distL="0" distR="0" wp14:anchorId="362D1E08" wp14:editId="7BE5F7D6">
                      <wp:extent cx="213360" cy="213360"/>
                      <wp:effectExtent l="0" t="0" r="0" b="0"/>
                      <wp:docPr id="3" name="Obrázek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0"/>
                              <a:stretch/>
                            </pic:blipFill>
                            <pic:spPr bwMode="auto">
                              <a:xfrm>
                                <a:off x="0" y="0"/>
                                <a:ext cx="213360" cy="213360"/>
                              </a:xfrm>
                              <a:prstGeom prst="rect">
                                <a:avLst/>
                              </a:prstGeom>
                              <a:noFill/>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6.80pt;height:16.80pt;mso-wrap-distance-left:0.00pt;mso-wrap-distance-top:0.00pt;mso-wrap-distance-right:0.00pt;mso-wrap-distance-bottom:0.00pt;z-index:1;" stroked="false">
                      <v:imagedata r:id="rId11"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7C280884" w14:textId="77777777" w:rsidR="00217E3B" w:rsidRDefault="005454F7">
            <w:pPr>
              <w:spacing w:line="240" w:lineRule="auto"/>
              <w:jc w:val="both"/>
            </w:pPr>
            <w:r>
              <w:t>Renata Klímová</w:t>
            </w:r>
          </w:p>
        </w:tc>
      </w:tr>
      <w:tr w:rsidR="00217E3B" w14:paraId="315F6B37"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23BC025" w14:textId="77777777" w:rsidR="00217E3B" w:rsidRDefault="005454F7">
            <w:pPr>
              <w:spacing w:line="240" w:lineRule="auto"/>
              <w:jc w:val="both"/>
            </w:pPr>
            <w:r>
              <w:t>Ministerstvo práce a sociálních věcí</w:t>
            </w:r>
          </w:p>
        </w:tc>
        <w:tc>
          <w:tcPr>
            <w:tcW w:w="567" w:type="dxa"/>
            <w:tcBorders>
              <w:top w:val="single" w:sz="4" w:space="0" w:color="000000"/>
              <w:left w:val="none" w:sz="4" w:space="0" w:color="000000"/>
              <w:bottom w:val="single" w:sz="4" w:space="0" w:color="000000"/>
              <w:right w:val="none" w:sz="4" w:space="0" w:color="000000"/>
            </w:tcBorders>
            <w:vAlign w:val="center"/>
          </w:tcPr>
          <w:p w14:paraId="59473949" w14:textId="77777777" w:rsidR="00217E3B" w:rsidRDefault="005454F7">
            <w:pPr>
              <w:spacing w:line="240" w:lineRule="auto"/>
              <w:jc w:val="both"/>
            </w:pPr>
            <w:r>
              <w:rPr>
                <w:noProof/>
              </w:rPr>
              <mc:AlternateContent>
                <mc:Choice Requires="wpg">
                  <w:drawing>
                    <wp:inline distT="0" distB="0" distL="0" distR="0" wp14:anchorId="4061D244" wp14:editId="03CC488F">
                      <wp:extent cx="215798" cy="215798"/>
                      <wp:effectExtent l="0" t="0" r="0" b="0"/>
                      <wp:docPr id="4" name="Obrázek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round/>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1C6D8A4D" w14:textId="77777777" w:rsidR="00217E3B" w:rsidRDefault="005454F7">
            <w:pPr>
              <w:spacing w:line="240" w:lineRule="auto"/>
              <w:jc w:val="both"/>
            </w:pPr>
            <w:r>
              <w:t>Anna Burjánková (alternát)</w:t>
            </w:r>
          </w:p>
        </w:tc>
      </w:tr>
      <w:tr w:rsidR="00217E3B" w14:paraId="4F1C9584"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34A0DC25" w14:textId="77777777" w:rsidR="00217E3B" w:rsidRDefault="005454F7">
            <w:pPr>
              <w:spacing w:line="240" w:lineRule="auto"/>
              <w:jc w:val="both"/>
            </w:pPr>
            <w:r>
              <w:t xml:space="preserve">Ministerstvo práce a </w:t>
            </w:r>
            <w:r>
              <w:t>sociálních věcí</w:t>
            </w:r>
          </w:p>
        </w:tc>
        <w:tc>
          <w:tcPr>
            <w:tcW w:w="567" w:type="dxa"/>
            <w:tcBorders>
              <w:top w:val="single" w:sz="4" w:space="0" w:color="000000"/>
              <w:left w:val="none" w:sz="4" w:space="0" w:color="000000"/>
              <w:bottom w:val="single" w:sz="4" w:space="0" w:color="000000"/>
              <w:right w:val="none" w:sz="4" w:space="0" w:color="000000"/>
            </w:tcBorders>
            <w:vAlign w:val="center"/>
          </w:tcPr>
          <w:p w14:paraId="1A2A5601" w14:textId="77777777" w:rsidR="00217E3B" w:rsidRDefault="005454F7">
            <w:pPr>
              <w:spacing w:line="240" w:lineRule="auto"/>
              <w:jc w:val="both"/>
            </w:pPr>
            <w:r>
              <w:rPr>
                <w:noProof/>
              </w:rPr>
              <mc:AlternateContent>
                <mc:Choice Requires="wpg">
                  <w:drawing>
                    <wp:inline distT="0" distB="0" distL="0" distR="0" wp14:anchorId="4F083EDC" wp14:editId="0A605E82">
                      <wp:extent cx="215798" cy="215798"/>
                      <wp:effectExtent l="0" t="0" r="0" b="0"/>
                      <wp:docPr id="5" name="Obrázek 15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6.99pt;height:16.99pt;mso-wrap-distance-left:0.00pt;mso-wrap-distance-top:0.00pt;mso-wrap-distance-right:0.00pt;mso-wrap-distance-bottom:0.00pt;z-index:1;" stroked="f">
                      <v:imagedata r:id="rId15" o:title=""/>
                      <o:lock v:ext="edit" rotation="t"/>
                    </v:shape>
                  </w:pict>
                </mc:Fallback>
              </mc:AlternateContent>
            </w:r>
            <w:r>
              <w:t xml:space="preserve">  </w:t>
            </w:r>
          </w:p>
        </w:tc>
        <w:tc>
          <w:tcPr>
            <w:tcW w:w="4105" w:type="dxa"/>
            <w:tcBorders>
              <w:top w:val="single" w:sz="4" w:space="0" w:color="000000"/>
              <w:left w:val="none" w:sz="4" w:space="0" w:color="000000"/>
              <w:bottom w:val="single" w:sz="4" w:space="0" w:color="000000"/>
              <w:right w:val="none" w:sz="4" w:space="0" w:color="000000"/>
            </w:tcBorders>
            <w:vAlign w:val="center"/>
          </w:tcPr>
          <w:p w14:paraId="653220AE" w14:textId="77777777" w:rsidR="00217E3B" w:rsidRDefault="005454F7">
            <w:pPr>
              <w:spacing w:line="240" w:lineRule="auto"/>
              <w:jc w:val="both"/>
            </w:pPr>
            <w:r>
              <w:t xml:space="preserve"> Eva Stratilová (alternát)</w:t>
            </w:r>
          </w:p>
        </w:tc>
      </w:tr>
      <w:tr w:rsidR="00217E3B" w14:paraId="0082C203"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6A0CEC9" w14:textId="77777777" w:rsidR="00217E3B" w:rsidRDefault="005454F7">
            <w:pPr>
              <w:spacing w:line="240" w:lineRule="auto"/>
              <w:jc w:val="both"/>
              <w:rPr>
                <w:highlight w:val="yellow"/>
              </w:rPr>
            </w:pPr>
            <w:r>
              <w:t>Ministerstvo pro místní rozvoj (ASZ)</w:t>
            </w:r>
          </w:p>
        </w:tc>
        <w:tc>
          <w:tcPr>
            <w:tcW w:w="567" w:type="dxa"/>
            <w:tcBorders>
              <w:top w:val="single" w:sz="4" w:space="0" w:color="000000"/>
              <w:left w:val="none" w:sz="4" w:space="0" w:color="000000"/>
              <w:bottom w:val="single" w:sz="4" w:space="0" w:color="000000"/>
              <w:right w:val="none" w:sz="4" w:space="0" w:color="000000"/>
            </w:tcBorders>
            <w:vAlign w:val="center"/>
          </w:tcPr>
          <w:p w14:paraId="3229A2BA" w14:textId="77777777" w:rsidR="00217E3B" w:rsidRDefault="005454F7">
            <w:pPr>
              <w:spacing w:line="240" w:lineRule="auto"/>
              <w:jc w:val="both"/>
            </w:pPr>
            <w:r>
              <w:rPr>
                <w:noProof/>
              </w:rPr>
              <mc:AlternateContent>
                <mc:Choice Requires="wpg">
                  <w:drawing>
                    <wp:inline distT="0" distB="0" distL="0" distR="0" wp14:anchorId="2E1659E0" wp14:editId="2A82A624">
                      <wp:extent cx="215798" cy="215798"/>
                      <wp:effectExtent l="0" t="0" r="0" b="0"/>
                      <wp:docPr id="6" name="Obrázek 5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round/>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02548BC5" w14:textId="77777777" w:rsidR="00217E3B" w:rsidRDefault="005454F7">
            <w:pPr>
              <w:spacing w:line="240" w:lineRule="auto"/>
              <w:jc w:val="both"/>
            </w:pPr>
            <w:r>
              <w:t>Filip Pospíšil (náhradník)</w:t>
            </w:r>
          </w:p>
        </w:tc>
      </w:tr>
      <w:tr w:rsidR="00217E3B" w14:paraId="595BB072"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33599E79" w14:textId="77777777" w:rsidR="00217E3B" w:rsidRDefault="005454F7">
            <w:pPr>
              <w:spacing w:line="240" w:lineRule="auto"/>
              <w:jc w:val="both"/>
              <w:rPr>
                <w:highlight w:val="yellow"/>
              </w:rPr>
            </w:pPr>
            <w:r>
              <w:t>Ministerstvo pro místní rozvoj (IROP)</w:t>
            </w:r>
          </w:p>
        </w:tc>
        <w:tc>
          <w:tcPr>
            <w:tcW w:w="567" w:type="dxa"/>
            <w:tcBorders>
              <w:top w:val="single" w:sz="4" w:space="0" w:color="000000"/>
              <w:left w:val="none" w:sz="4" w:space="0" w:color="000000"/>
              <w:bottom w:val="single" w:sz="4" w:space="0" w:color="000000"/>
              <w:right w:val="none" w:sz="4" w:space="0" w:color="000000"/>
            </w:tcBorders>
            <w:vAlign w:val="center"/>
          </w:tcPr>
          <w:p w14:paraId="102146F8" w14:textId="77777777" w:rsidR="00217E3B" w:rsidRDefault="005454F7">
            <w:pPr>
              <w:spacing w:line="240" w:lineRule="auto"/>
              <w:jc w:val="both"/>
            </w:pPr>
            <w:r>
              <w:rPr>
                <w:noProof/>
              </w:rPr>
              <mc:AlternateContent>
                <mc:Choice Requires="wpg">
                  <w:drawing>
                    <wp:inline distT="0" distB="0" distL="0" distR="0" wp14:anchorId="712C7CA8" wp14:editId="52B7211B">
                      <wp:extent cx="215798" cy="215798"/>
                      <wp:effectExtent l="0" t="0" r="0" b="0"/>
                      <wp:docPr id="7" name="Obrázek 59"/>
                      <wp:cNvGraphicFramePr/>
                      <a:graphic xmlns:a="http://schemas.openxmlformats.org/drawingml/2006/main">
                        <a:graphicData uri="http://schemas.openxmlformats.org/drawingml/2006/picture">
                          <pic:pic xmlns:pic="http://schemas.openxmlformats.org/drawingml/2006/picture">
                            <pic:nvPicPr>
                              <pic:cNvPr id="1837858980" name=""/>
                              <pic:cNvPicPr/>
                            </pic:nvPicPr>
                            <pic:blipFill>
                              <a:blip r:embed="rId12"/>
                              <a:stretch/>
                            </pic:blipFill>
                            <pic:spPr bwMode="auto">
                              <a:xfrm>
                                <a:off x="0" y="0"/>
                                <a:ext cx="215797" cy="215797"/>
                              </a:xfrm>
                              <a:prstGeom prst="rect">
                                <a:avLst/>
                              </a:prstGeom>
                              <a:noFill/>
                              <a:ln>
                                <a:noFill/>
                                <a:round/>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67AC5592" w14:textId="77777777" w:rsidR="00217E3B" w:rsidRDefault="005454F7">
            <w:pPr>
              <w:spacing w:line="240" w:lineRule="auto"/>
              <w:jc w:val="both"/>
            </w:pPr>
            <w:r>
              <w:t>Aleš Pekárek (alternát)</w:t>
            </w:r>
          </w:p>
        </w:tc>
      </w:tr>
      <w:tr w:rsidR="00217E3B" w14:paraId="4E46DF14" w14:textId="77777777">
        <w:trPr>
          <w:trHeight w:val="397"/>
        </w:trPr>
        <w:tc>
          <w:tcPr>
            <w:tcW w:w="4390" w:type="dxa"/>
            <w:tcBorders>
              <w:top w:val="single" w:sz="4" w:space="0" w:color="000000"/>
              <w:left w:val="none" w:sz="4" w:space="0" w:color="000000"/>
              <w:bottom w:val="single" w:sz="4" w:space="0" w:color="000000"/>
              <w:right w:val="none" w:sz="4" w:space="0" w:color="000000"/>
            </w:tcBorders>
            <w:shd w:val="clear" w:color="auto" w:fill="FFFFFF" w:themeFill="background1"/>
            <w:vAlign w:val="center"/>
          </w:tcPr>
          <w:p w14:paraId="2D8CE4E0" w14:textId="77777777" w:rsidR="00217E3B" w:rsidRDefault="005454F7">
            <w:pPr>
              <w:spacing w:line="240" w:lineRule="auto"/>
              <w:jc w:val="both"/>
            </w:pPr>
            <w:r>
              <w:t>Ministerstvo pro místní rozvoj (NOK)</w:t>
            </w:r>
          </w:p>
        </w:tc>
        <w:tc>
          <w:tcPr>
            <w:tcW w:w="567" w:type="dxa"/>
            <w:tcBorders>
              <w:top w:val="single" w:sz="4" w:space="0" w:color="000000"/>
              <w:left w:val="none" w:sz="4" w:space="0" w:color="000000"/>
              <w:bottom w:val="single" w:sz="4" w:space="0" w:color="000000"/>
              <w:right w:val="none" w:sz="4" w:space="0" w:color="000000"/>
            </w:tcBorders>
            <w:vAlign w:val="center"/>
          </w:tcPr>
          <w:p w14:paraId="11352897" w14:textId="77777777" w:rsidR="00217E3B" w:rsidRDefault="005454F7">
            <w:pPr>
              <w:spacing w:line="240" w:lineRule="auto"/>
              <w:jc w:val="both"/>
            </w:pPr>
            <w:r>
              <w:rPr>
                <w:noProof/>
              </w:rPr>
              <mc:AlternateContent>
                <mc:Choice Requires="wpg">
                  <w:drawing>
                    <wp:inline distT="0" distB="0" distL="0" distR="0" wp14:anchorId="567DEE2F" wp14:editId="38277810">
                      <wp:extent cx="215798" cy="215798"/>
                      <wp:effectExtent l="0" t="0" r="0" b="0"/>
                      <wp:docPr id="8" name="Obrázek 5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round/>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3F62D9B6" w14:textId="77777777" w:rsidR="00217E3B" w:rsidRDefault="005454F7">
            <w:pPr>
              <w:spacing w:line="240" w:lineRule="auto"/>
              <w:jc w:val="both"/>
            </w:pPr>
            <w:r>
              <w:t>Kateřina Nohelová (náhradník)</w:t>
            </w:r>
          </w:p>
        </w:tc>
      </w:tr>
      <w:tr w:rsidR="00217E3B" w14:paraId="167B35F9"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0FE8D271" w14:textId="77777777" w:rsidR="00217E3B" w:rsidRDefault="005454F7">
            <w:pPr>
              <w:spacing w:line="240" w:lineRule="auto"/>
              <w:jc w:val="both"/>
              <w:rPr>
                <w:highlight w:val="yellow"/>
              </w:rPr>
            </w:pPr>
            <w:r>
              <w:t>Ministerstvo pro místní rozvoj (RE:START)</w:t>
            </w:r>
          </w:p>
        </w:tc>
        <w:tc>
          <w:tcPr>
            <w:tcW w:w="567" w:type="dxa"/>
            <w:tcBorders>
              <w:top w:val="single" w:sz="4" w:space="0" w:color="000000"/>
              <w:left w:val="none" w:sz="4" w:space="0" w:color="000000"/>
              <w:bottom w:val="single" w:sz="4" w:space="0" w:color="000000"/>
              <w:right w:val="none" w:sz="4" w:space="0" w:color="000000"/>
            </w:tcBorders>
            <w:vAlign w:val="center"/>
          </w:tcPr>
          <w:p w14:paraId="71DDFA29" w14:textId="77777777" w:rsidR="00217E3B" w:rsidRDefault="005454F7">
            <w:pPr>
              <w:spacing w:line="240" w:lineRule="auto"/>
              <w:jc w:val="both"/>
            </w:pPr>
            <w:r>
              <w:rPr>
                <w:noProof/>
              </w:rPr>
              <mc:AlternateContent>
                <mc:Choice Requires="wpg">
                  <w:drawing>
                    <wp:inline distT="0" distB="0" distL="0" distR="0" wp14:anchorId="5D35C25F" wp14:editId="726E9811">
                      <wp:extent cx="215798" cy="215798"/>
                      <wp:effectExtent l="0" t="0" r="0" b="0"/>
                      <wp:docPr id="9" name="Obrázek 5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6BD2F12D" w14:textId="77777777" w:rsidR="00217E3B" w:rsidRDefault="005454F7">
            <w:pPr>
              <w:spacing w:line="240" w:lineRule="auto"/>
              <w:jc w:val="both"/>
            </w:pPr>
            <w:r>
              <w:t xml:space="preserve">Kristýna Weissová </w:t>
            </w:r>
          </w:p>
        </w:tc>
      </w:tr>
      <w:tr w:rsidR="00217E3B" w14:paraId="14DCBDBF"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0FD25738" w14:textId="77777777" w:rsidR="00217E3B" w:rsidRDefault="005454F7">
            <w:pPr>
              <w:spacing w:line="240" w:lineRule="auto"/>
              <w:jc w:val="both"/>
            </w:pPr>
            <w:r>
              <w:t>Ministerstvo průmyslu a obchodu</w:t>
            </w:r>
          </w:p>
        </w:tc>
        <w:tc>
          <w:tcPr>
            <w:tcW w:w="567" w:type="dxa"/>
            <w:tcBorders>
              <w:top w:val="single" w:sz="4" w:space="0" w:color="000000"/>
              <w:left w:val="none" w:sz="4" w:space="0" w:color="000000"/>
              <w:bottom w:val="single" w:sz="4" w:space="0" w:color="000000"/>
              <w:right w:val="none" w:sz="4" w:space="0" w:color="000000"/>
            </w:tcBorders>
            <w:vAlign w:val="center"/>
          </w:tcPr>
          <w:p w14:paraId="1368B6F2" w14:textId="77777777" w:rsidR="00217E3B" w:rsidRDefault="005454F7">
            <w:pPr>
              <w:spacing w:line="240" w:lineRule="auto"/>
              <w:jc w:val="both"/>
            </w:pPr>
            <w:r>
              <w:rPr>
                <w:noProof/>
              </w:rPr>
              <mc:AlternateContent>
                <mc:Choice Requires="wpg">
                  <w:drawing>
                    <wp:inline distT="0" distB="0" distL="0" distR="0" wp14:anchorId="17CCB10D" wp14:editId="22B0F05A">
                      <wp:extent cx="215798" cy="215798"/>
                      <wp:effectExtent l="0" t="0" r="0" b="0"/>
                      <wp:docPr id="10" name="Obrázek 59"/>
                      <wp:cNvGraphicFramePr/>
                      <a:graphic xmlns:a="http://schemas.openxmlformats.org/drawingml/2006/main">
                        <a:graphicData uri="http://schemas.openxmlformats.org/drawingml/2006/picture">
                          <pic:pic xmlns:pic="http://schemas.openxmlformats.org/drawingml/2006/picture">
                            <pic:nvPicPr>
                              <pic:cNvPr id="492289734" name=""/>
                              <pic:cNvPicPr/>
                            </pic:nvPicPr>
                            <pic:blipFill>
                              <a:blip r:embed="rId12"/>
                              <a:stretch/>
                            </pic:blipFill>
                            <pic:spPr bwMode="auto">
                              <a:xfrm>
                                <a:off x="0" y="0"/>
                                <a:ext cx="215797" cy="215797"/>
                              </a:xfrm>
                              <a:prstGeom prst="rect">
                                <a:avLst/>
                              </a:prstGeom>
                              <a:noFill/>
                              <a:ln>
                                <a:noFill/>
                                <a:round/>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 o:spid="_x0000_s9"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333F0CD9" w14:textId="77777777" w:rsidR="00217E3B" w:rsidRDefault="005454F7">
            <w:pPr>
              <w:spacing w:line="240" w:lineRule="auto"/>
              <w:jc w:val="both"/>
            </w:pPr>
            <w:r>
              <w:t>Jan Piskáček</w:t>
            </w:r>
          </w:p>
        </w:tc>
      </w:tr>
      <w:tr w:rsidR="00217E3B" w14:paraId="52EC2710"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36804DA" w14:textId="77777777" w:rsidR="00217E3B" w:rsidRDefault="005454F7">
            <w:pPr>
              <w:spacing w:line="240" w:lineRule="auto"/>
              <w:jc w:val="both"/>
            </w:pPr>
            <w:r>
              <w:t>Ministerstvo školství, tělovýchovy a mládeže</w:t>
            </w:r>
          </w:p>
        </w:tc>
        <w:tc>
          <w:tcPr>
            <w:tcW w:w="567" w:type="dxa"/>
            <w:tcBorders>
              <w:top w:val="single" w:sz="4" w:space="0" w:color="000000"/>
              <w:left w:val="none" w:sz="4" w:space="0" w:color="000000"/>
              <w:bottom w:val="single" w:sz="4" w:space="0" w:color="000000"/>
              <w:right w:val="none" w:sz="4" w:space="0" w:color="000000"/>
            </w:tcBorders>
            <w:vAlign w:val="center"/>
          </w:tcPr>
          <w:p w14:paraId="788F0F6F" w14:textId="77777777" w:rsidR="00217E3B" w:rsidRDefault="005454F7">
            <w:pPr>
              <w:spacing w:line="240" w:lineRule="auto"/>
              <w:jc w:val="both"/>
            </w:pPr>
            <w:r>
              <w:rPr>
                <w:noProof/>
              </w:rPr>
              <mc:AlternateContent>
                <mc:Choice Requires="wpg">
                  <w:drawing>
                    <wp:inline distT="0" distB="0" distL="0" distR="0" wp14:anchorId="7901821C" wp14:editId="49E96F12">
                      <wp:extent cx="215798" cy="215798"/>
                      <wp:effectExtent l="0" t="0" r="0" b="0"/>
                      <wp:docPr id="11" name="Obrázek 1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 o:spid="_x0000_s10"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2350196D" w14:textId="77777777" w:rsidR="00217E3B" w:rsidRDefault="005454F7">
            <w:pPr>
              <w:spacing w:line="240" w:lineRule="auto"/>
              <w:jc w:val="both"/>
            </w:pPr>
            <w:r>
              <w:t>Jakub Hněvkovský</w:t>
            </w:r>
          </w:p>
        </w:tc>
      </w:tr>
      <w:tr w:rsidR="00217E3B" w14:paraId="0277757E"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48A3810E" w14:textId="77777777" w:rsidR="00217E3B" w:rsidRDefault="005454F7">
            <w:pPr>
              <w:spacing w:line="240" w:lineRule="auto"/>
              <w:jc w:val="both"/>
            </w:pPr>
            <w:r>
              <w:t xml:space="preserve">Ministerstvo školství, tělovýchovy a mládeže </w:t>
            </w:r>
          </w:p>
        </w:tc>
        <w:tc>
          <w:tcPr>
            <w:tcW w:w="567" w:type="dxa"/>
            <w:tcBorders>
              <w:top w:val="single" w:sz="4" w:space="0" w:color="000000"/>
              <w:left w:val="none" w:sz="4" w:space="0" w:color="000000"/>
              <w:bottom w:val="single" w:sz="4" w:space="0" w:color="000000"/>
              <w:right w:val="none" w:sz="4" w:space="0" w:color="000000"/>
            </w:tcBorders>
            <w:vAlign w:val="center"/>
          </w:tcPr>
          <w:p w14:paraId="439AD3AC" w14:textId="77777777" w:rsidR="00217E3B" w:rsidRDefault="005454F7">
            <w:pPr>
              <w:spacing w:line="240" w:lineRule="auto"/>
              <w:jc w:val="both"/>
            </w:pPr>
            <w:r>
              <w:rPr>
                <w:noProof/>
              </w:rPr>
              <mc:AlternateContent>
                <mc:Choice Requires="wpg">
                  <w:drawing>
                    <wp:inline distT="0" distB="0" distL="0" distR="0" wp14:anchorId="1B56EBF8" wp14:editId="70A7482E">
                      <wp:extent cx="215798" cy="215798"/>
                      <wp:effectExtent l="0" t="0" r="0" b="0"/>
                      <wp:docPr id="12" name="Obrázek 1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 o:spid="_x0000_s11"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w:t>
            </w:r>
          </w:p>
        </w:tc>
        <w:tc>
          <w:tcPr>
            <w:tcW w:w="4105" w:type="dxa"/>
            <w:tcBorders>
              <w:top w:val="single" w:sz="4" w:space="0" w:color="000000"/>
              <w:left w:val="none" w:sz="4" w:space="0" w:color="000000"/>
              <w:bottom w:val="single" w:sz="4" w:space="0" w:color="000000"/>
              <w:right w:val="none" w:sz="4" w:space="0" w:color="000000"/>
            </w:tcBorders>
            <w:vAlign w:val="center"/>
          </w:tcPr>
          <w:p w14:paraId="25B7424E" w14:textId="77777777" w:rsidR="00217E3B" w:rsidRDefault="005454F7">
            <w:pPr>
              <w:spacing w:line="240" w:lineRule="auto"/>
              <w:jc w:val="both"/>
            </w:pPr>
            <w:r>
              <w:t>Ferdinand Hrdlička</w:t>
            </w:r>
          </w:p>
        </w:tc>
      </w:tr>
      <w:tr w:rsidR="00217E3B" w14:paraId="7E82E668"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3BE31D5E" w14:textId="77777777" w:rsidR="00217E3B" w:rsidRDefault="005454F7">
            <w:pPr>
              <w:spacing w:line="240" w:lineRule="auto"/>
              <w:jc w:val="both"/>
            </w:pPr>
            <w:r>
              <w:t>Ministerstvo životního prostředí</w:t>
            </w:r>
          </w:p>
        </w:tc>
        <w:tc>
          <w:tcPr>
            <w:tcW w:w="567" w:type="dxa"/>
            <w:tcBorders>
              <w:top w:val="single" w:sz="4" w:space="0" w:color="000000"/>
              <w:left w:val="none" w:sz="4" w:space="0" w:color="000000"/>
              <w:bottom w:val="single" w:sz="4" w:space="0" w:color="000000"/>
              <w:right w:val="none" w:sz="4" w:space="0" w:color="000000"/>
            </w:tcBorders>
            <w:vAlign w:val="center"/>
          </w:tcPr>
          <w:p w14:paraId="12EA7AA4" w14:textId="77777777" w:rsidR="00217E3B" w:rsidRDefault="005454F7">
            <w:pPr>
              <w:spacing w:line="240" w:lineRule="auto"/>
              <w:jc w:val="both"/>
            </w:pPr>
            <w:r>
              <w:rPr>
                <w:noProof/>
              </w:rPr>
              <mc:AlternateContent>
                <mc:Choice Requires="wpg">
                  <w:drawing>
                    <wp:inline distT="0" distB="0" distL="0" distR="0" wp14:anchorId="5C890AAA" wp14:editId="106B02A3">
                      <wp:extent cx="215798" cy="215798"/>
                      <wp:effectExtent l="0" t="0" r="0" b="0"/>
                      <wp:docPr id="13" name="Obrázek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 o:spid="_x0000_s12"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86FA7BD" w14:textId="77777777" w:rsidR="00217E3B" w:rsidRDefault="005454F7">
            <w:pPr>
              <w:spacing w:line="240" w:lineRule="auto"/>
              <w:jc w:val="both"/>
            </w:pPr>
            <w:r>
              <w:t>Jan Kříž</w:t>
            </w:r>
          </w:p>
        </w:tc>
      </w:tr>
      <w:tr w:rsidR="00217E3B" w14:paraId="532B7263"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ECE216F" w14:textId="77777777" w:rsidR="00217E3B" w:rsidRDefault="005454F7">
            <w:pPr>
              <w:spacing w:line="240" w:lineRule="auto"/>
              <w:jc w:val="both"/>
            </w:pPr>
            <w:r>
              <w:t>Ministerstvo životního prostředí</w:t>
            </w:r>
          </w:p>
        </w:tc>
        <w:tc>
          <w:tcPr>
            <w:tcW w:w="567" w:type="dxa"/>
            <w:tcBorders>
              <w:top w:val="single" w:sz="4" w:space="0" w:color="000000"/>
              <w:left w:val="none" w:sz="4" w:space="0" w:color="000000"/>
              <w:bottom w:val="single" w:sz="4" w:space="0" w:color="000000"/>
              <w:right w:val="none" w:sz="4" w:space="0" w:color="000000"/>
            </w:tcBorders>
            <w:vAlign w:val="center"/>
          </w:tcPr>
          <w:p w14:paraId="44E590B1" w14:textId="77777777" w:rsidR="00217E3B" w:rsidRDefault="005454F7">
            <w:pPr>
              <w:spacing w:line="240" w:lineRule="auto"/>
              <w:jc w:val="both"/>
            </w:pPr>
            <w:r>
              <w:rPr>
                <w:noProof/>
              </w:rPr>
              <mc:AlternateContent>
                <mc:Choice Requires="wpg">
                  <w:drawing>
                    <wp:inline distT="0" distB="0" distL="0" distR="0" wp14:anchorId="7450E9C0" wp14:editId="5F244FFA">
                      <wp:extent cx="215798" cy="215798"/>
                      <wp:effectExtent l="0" t="0" r="0" b="0"/>
                      <wp:docPr id="14" name="Obrázek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round/>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 o:spid="_x0000_s13"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35ECA966" w14:textId="77777777" w:rsidR="00217E3B" w:rsidRDefault="005454F7">
            <w:pPr>
              <w:spacing w:line="240" w:lineRule="auto"/>
              <w:jc w:val="both"/>
            </w:pPr>
            <w:r>
              <w:t>Radana Leistner Kratochvílová</w:t>
            </w:r>
          </w:p>
        </w:tc>
      </w:tr>
      <w:tr w:rsidR="00217E3B" w14:paraId="0359F0C2"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44D032FB" w14:textId="77777777" w:rsidR="00217E3B" w:rsidRDefault="005454F7">
            <w:pPr>
              <w:spacing w:line="240" w:lineRule="auto"/>
              <w:jc w:val="both"/>
            </w:pPr>
            <w:r>
              <w:t>Ministerstvo životního prostředí</w:t>
            </w:r>
          </w:p>
        </w:tc>
        <w:tc>
          <w:tcPr>
            <w:tcW w:w="567" w:type="dxa"/>
            <w:tcBorders>
              <w:top w:val="single" w:sz="4" w:space="0" w:color="000000"/>
              <w:left w:val="none" w:sz="4" w:space="0" w:color="000000"/>
              <w:bottom w:val="single" w:sz="4" w:space="0" w:color="000000"/>
              <w:right w:val="none" w:sz="4" w:space="0" w:color="000000"/>
            </w:tcBorders>
            <w:vAlign w:val="center"/>
          </w:tcPr>
          <w:p w14:paraId="02409A0F" w14:textId="77777777" w:rsidR="00217E3B" w:rsidRDefault="005454F7">
            <w:pPr>
              <w:spacing w:line="240" w:lineRule="auto"/>
              <w:jc w:val="both"/>
            </w:pPr>
            <w:r>
              <w:rPr>
                <w:noProof/>
              </w:rPr>
              <mc:AlternateContent>
                <mc:Choice Requires="wpg">
                  <w:drawing>
                    <wp:inline distT="0" distB="0" distL="0" distR="0" wp14:anchorId="0F1D12F3" wp14:editId="696CA1AF">
                      <wp:extent cx="215798" cy="215798"/>
                      <wp:effectExtent l="0" t="0" r="0" b="0"/>
                      <wp:docPr id="15" name="Obrázek 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round/>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 o:spid="_x0000_s14"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0362E0E2" w14:textId="77777777" w:rsidR="00217E3B" w:rsidRDefault="005454F7">
            <w:pPr>
              <w:spacing w:line="240" w:lineRule="auto"/>
              <w:jc w:val="both"/>
            </w:pPr>
            <w:r>
              <w:t>Barbora Blahová Bušíková</w:t>
            </w:r>
          </w:p>
        </w:tc>
      </w:tr>
      <w:tr w:rsidR="00217E3B" w14:paraId="46A50D98" w14:textId="77777777">
        <w:trPr>
          <w:trHeight w:val="397"/>
        </w:trPr>
        <w:tc>
          <w:tcPr>
            <w:tcW w:w="9062" w:type="dxa"/>
            <w:gridSpan w:val="3"/>
            <w:tcBorders>
              <w:top w:val="single" w:sz="4" w:space="0" w:color="000000"/>
              <w:bottom w:val="single" w:sz="4" w:space="0" w:color="000000"/>
            </w:tcBorders>
            <w:shd w:val="clear" w:color="auto" w:fill="D9D9D9"/>
            <w:vAlign w:val="center"/>
          </w:tcPr>
          <w:p w14:paraId="2C7604DB" w14:textId="77777777" w:rsidR="00217E3B" w:rsidRDefault="005454F7">
            <w:pPr>
              <w:spacing w:line="240" w:lineRule="auto"/>
              <w:jc w:val="both"/>
              <w:rPr>
                <w:b/>
              </w:rPr>
            </w:pPr>
            <w:r>
              <w:rPr>
                <w:b/>
              </w:rPr>
              <w:t>ostatní státní instituce</w:t>
            </w:r>
          </w:p>
        </w:tc>
      </w:tr>
      <w:tr w:rsidR="00217E3B" w14:paraId="35E29BF1"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45075078" w14:textId="77777777" w:rsidR="00217E3B" w:rsidRDefault="005454F7">
            <w:pPr>
              <w:spacing w:line="240" w:lineRule="auto"/>
              <w:jc w:val="both"/>
            </w:pPr>
            <w:r>
              <w:t>Asociace pro podporu podnikání a investic CzechInvest</w:t>
            </w:r>
          </w:p>
        </w:tc>
        <w:tc>
          <w:tcPr>
            <w:tcW w:w="567" w:type="dxa"/>
            <w:tcBorders>
              <w:top w:val="single" w:sz="4" w:space="0" w:color="000000"/>
              <w:left w:val="none" w:sz="4" w:space="0" w:color="000000"/>
              <w:bottom w:val="single" w:sz="4" w:space="0" w:color="000000"/>
              <w:right w:val="none" w:sz="4" w:space="0" w:color="000000"/>
            </w:tcBorders>
            <w:vAlign w:val="center"/>
          </w:tcPr>
          <w:p w14:paraId="44A6D3AD" w14:textId="77777777" w:rsidR="00217E3B" w:rsidRDefault="005454F7">
            <w:pPr>
              <w:spacing w:line="240" w:lineRule="auto"/>
              <w:jc w:val="both"/>
            </w:pPr>
            <w:r>
              <w:rPr>
                <w:noProof/>
              </w:rPr>
              <mc:AlternateContent>
                <mc:Choice Requires="wpg">
                  <w:drawing>
                    <wp:inline distT="0" distB="0" distL="0" distR="0" wp14:anchorId="07839344" wp14:editId="5DB53F44">
                      <wp:extent cx="215798" cy="215798"/>
                      <wp:effectExtent l="0" t="0" r="0" b="0"/>
                      <wp:docPr id="16" name="Obrázek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 o:spid="_x0000_s15"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F1363A5" w14:textId="77777777" w:rsidR="00217E3B" w:rsidRDefault="005454F7">
            <w:pPr>
              <w:spacing w:line="240" w:lineRule="auto"/>
              <w:jc w:val="both"/>
            </w:pPr>
            <w:r>
              <w:t xml:space="preserve">Kateřina Straková </w:t>
            </w:r>
          </w:p>
        </w:tc>
      </w:tr>
      <w:tr w:rsidR="00217E3B" w14:paraId="2EFEBB8E"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1852EB6" w14:textId="77777777" w:rsidR="00217E3B" w:rsidRDefault="005454F7">
            <w:pPr>
              <w:spacing w:line="240" w:lineRule="auto"/>
              <w:jc w:val="both"/>
            </w:pPr>
            <w:r>
              <w:t>Státní fond životního prostředí</w:t>
            </w:r>
          </w:p>
        </w:tc>
        <w:tc>
          <w:tcPr>
            <w:tcW w:w="567" w:type="dxa"/>
            <w:tcBorders>
              <w:top w:val="single" w:sz="4" w:space="0" w:color="000000"/>
              <w:left w:val="none" w:sz="4" w:space="0" w:color="000000"/>
              <w:bottom w:val="single" w:sz="4" w:space="0" w:color="000000"/>
              <w:right w:val="none" w:sz="4" w:space="0" w:color="000000"/>
            </w:tcBorders>
            <w:vAlign w:val="center"/>
          </w:tcPr>
          <w:p w14:paraId="7D5DE4DD" w14:textId="77777777" w:rsidR="00217E3B" w:rsidRDefault="005454F7">
            <w:pPr>
              <w:spacing w:line="240" w:lineRule="auto"/>
              <w:jc w:val="both"/>
            </w:pPr>
            <w:r>
              <w:rPr>
                <w:noProof/>
              </w:rPr>
              <mc:AlternateContent>
                <mc:Choice Requires="wpg">
                  <w:drawing>
                    <wp:inline distT="0" distB="0" distL="0" distR="0" wp14:anchorId="0D48E9F3" wp14:editId="4143C560">
                      <wp:extent cx="215798" cy="215798"/>
                      <wp:effectExtent l="0" t="0" r="0" b="0"/>
                      <wp:docPr id="17" name="Obrázek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round/>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 o:spid="_x0000_s16"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1621EFF1" w14:textId="77777777" w:rsidR="00217E3B" w:rsidRDefault="005454F7">
            <w:pPr>
              <w:spacing w:line="240" w:lineRule="auto"/>
              <w:jc w:val="both"/>
            </w:pPr>
            <w:r>
              <w:t>Ivo Marcin (alternát)</w:t>
            </w:r>
          </w:p>
        </w:tc>
      </w:tr>
      <w:tr w:rsidR="00217E3B" w14:paraId="3FE21326"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D6E099A" w14:textId="77777777" w:rsidR="00217E3B" w:rsidRDefault="005454F7">
            <w:pPr>
              <w:spacing w:line="240" w:lineRule="auto"/>
              <w:jc w:val="both"/>
            </w:pPr>
            <w:r>
              <w:t>Úřad vlády (odbor rovnosti žen a mužů)</w:t>
            </w:r>
          </w:p>
        </w:tc>
        <w:tc>
          <w:tcPr>
            <w:tcW w:w="567" w:type="dxa"/>
            <w:tcBorders>
              <w:top w:val="single" w:sz="4" w:space="0" w:color="000000"/>
              <w:left w:val="none" w:sz="4" w:space="0" w:color="000000"/>
              <w:bottom w:val="single" w:sz="4" w:space="0" w:color="000000"/>
              <w:right w:val="none" w:sz="4" w:space="0" w:color="000000"/>
            </w:tcBorders>
            <w:vAlign w:val="center"/>
          </w:tcPr>
          <w:p w14:paraId="0173630B" w14:textId="77777777" w:rsidR="00217E3B" w:rsidRDefault="005454F7">
            <w:pPr>
              <w:spacing w:line="240" w:lineRule="auto"/>
              <w:jc w:val="both"/>
            </w:pPr>
            <w:r>
              <w:rPr>
                <w:noProof/>
              </w:rPr>
              <mc:AlternateContent>
                <mc:Choice Requires="wpg">
                  <w:drawing>
                    <wp:inline distT="0" distB="0" distL="0" distR="0" wp14:anchorId="5FF7D342" wp14:editId="41706D95">
                      <wp:extent cx="215798" cy="215798"/>
                      <wp:effectExtent l="0" t="0" r="0" b="0"/>
                      <wp:docPr id="18" name="Obrázek 41"/>
                      <wp:cNvGraphicFramePr/>
                      <a:graphic xmlns:a="http://schemas.openxmlformats.org/drawingml/2006/main">
                        <a:graphicData uri="http://schemas.openxmlformats.org/drawingml/2006/picture">
                          <pic:pic xmlns:pic="http://schemas.openxmlformats.org/drawingml/2006/picture">
                            <pic:nvPicPr>
                              <pic:cNvPr id="800739369" name=""/>
                              <pic:cNvPicPr/>
                            </pic:nvPicPr>
                            <pic:blipFill>
                              <a:blip r:embed="rId14"/>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 o:spid="_x0000_s17" type="#_x0000_t75" style="width:16.99pt;height:16.99pt;mso-wrap-distance-left:0.00pt;mso-wrap-distance-top:0.00pt;mso-wrap-distance-right:0.00pt;mso-wrap-distance-bottom:0.00pt;z-index:1;" stroked="f">
                      <v:imagedata r:id="rId15"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2AB477B" w14:textId="77777777" w:rsidR="00217E3B" w:rsidRDefault="005454F7">
            <w:pPr>
              <w:spacing w:line="240" w:lineRule="auto"/>
              <w:jc w:val="both"/>
            </w:pPr>
            <w:r>
              <w:t>Veronika Fajmonová</w:t>
            </w:r>
          </w:p>
        </w:tc>
      </w:tr>
      <w:tr w:rsidR="00217E3B" w14:paraId="58F8E346"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F057976" w14:textId="77777777" w:rsidR="00217E3B" w:rsidRDefault="005454F7">
            <w:pPr>
              <w:spacing w:line="240" w:lineRule="auto"/>
              <w:jc w:val="both"/>
            </w:pPr>
            <w:r>
              <w:t>Úřad vlády (RVVI)</w:t>
            </w:r>
          </w:p>
        </w:tc>
        <w:tc>
          <w:tcPr>
            <w:tcW w:w="567" w:type="dxa"/>
            <w:tcBorders>
              <w:top w:val="single" w:sz="4" w:space="0" w:color="000000"/>
              <w:left w:val="none" w:sz="4" w:space="0" w:color="000000"/>
              <w:bottom w:val="single" w:sz="4" w:space="0" w:color="000000"/>
              <w:right w:val="none" w:sz="4" w:space="0" w:color="000000"/>
            </w:tcBorders>
            <w:vAlign w:val="center"/>
          </w:tcPr>
          <w:p w14:paraId="701189D8" w14:textId="77777777" w:rsidR="00217E3B" w:rsidRDefault="005454F7">
            <w:pPr>
              <w:spacing w:line="240" w:lineRule="auto"/>
              <w:jc w:val="both"/>
            </w:pPr>
            <w:r>
              <w:rPr>
                <w:noProof/>
              </w:rPr>
              <mc:AlternateContent>
                <mc:Choice Requires="wpg">
                  <w:drawing>
                    <wp:inline distT="0" distB="0" distL="0" distR="0" wp14:anchorId="1128C878" wp14:editId="649F672D">
                      <wp:extent cx="215798" cy="215798"/>
                      <wp:effectExtent l="0" t="0" r="0" b="0"/>
                      <wp:docPr id="19" name="Obrázek 16"/>
                      <wp:cNvGraphicFramePr/>
                      <a:graphic xmlns:a="http://schemas.openxmlformats.org/drawingml/2006/main">
                        <a:graphicData uri="http://schemas.openxmlformats.org/drawingml/2006/picture">
                          <pic:pic xmlns:pic="http://schemas.openxmlformats.org/drawingml/2006/picture">
                            <pic:nvPicPr>
                              <pic:cNvPr id="1902023950" name=""/>
                              <pic:cNvPicPr/>
                            </pic:nvPicPr>
                            <pic:blipFill>
                              <a:blip r:embed="rId12"/>
                              <a:stretch/>
                            </pic:blipFill>
                            <pic:spPr bwMode="auto">
                              <a:xfrm>
                                <a:off x="0" y="0"/>
                                <a:ext cx="215797" cy="215797"/>
                              </a:xfrm>
                              <a:prstGeom prst="rect">
                                <a:avLst/>
                              </a:prstGeom>
                              <a:noFill/>
                              <a:ln>
                                <a:noFill/>
                                <a:round/>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 o:spid="_x0000_s18"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6BE20579" w14:textId="77777777" w:rsidR="00217E3B" w:rsidRDefault="005454F7">
            <w:pPr>
              <w:spacing w:line="240" w:lineRule="auto"/>
              <w:jc w:val="both"/>
            </w:pPr>
            <w:r>
              <w:t>Petr Lysý (náhradník)</w:t>
            </w:r>
          </w:p>
        </w:tc>
      </w:tr>
      <w:tr w:rsidR="00217E3B" w14:paraId="631AEC1D" w14:textId="77777777">
        <w:trPr>
          <w:trHeight w:val="397"/>
        </w:trPr>
        <w:tc>
          <w:tcPr>
            <w:tcW w:w="9062" w:type="dxa"/>
            <w:gridSpan w:val="3"/>
            <w:tcBorders>
              <w:top w:val="single" w:sz="4" w:space="0" w:color="000000"/>
              <w:bottom w:val="single" w:sz="4" w:space="0" w:color="000000"/>
            </w:tcBorders>
            <w:shd w:val="clear" w:color="auto" w:fill="D9D9D9"/>
            <w:vAlign w:val="center"/>
          </w:tcPr>
          <w:p w14:paraId="5F33D90F" w14:textId="77777777" w:rsidR="00217E3B" w:rsidRDefault="005454F7">
            <w:pPr>
              <w:spacing w:line="240" w:lineRule="auto"/>
              <w:jc w:val="both"/>
              <w:rPr>
                <w:b/>
              </w:rPr>
            </w:pPr>
            <w:r>
              <w:rPr>
                <w:b/>
              </w:rPr>
              <w:t>územní partneři</w:t>
            </w:r>
          </w:p>
        </w:tc>
      </w:tr>
      <w:tr w:rsidR="00217E3B" w14:paraId="7D383968"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AE1024F" w14:textId="77777777" w:rsidR="00217E3B" w:rsidRDefault="005454F7">
            <w:pPr>
              <w:spacing w:line="240" w:lineRule="auto"/>
              <w:jc w:val="both"/>
            </w:pPr>
            <w:r>
              <w:lastRenderedPageBreak/>
              <w:t>Karlovarský kraj</w:t>
            </w:r>
          </w:p>
        </w:tc>
        <w:tc>
          <w:tcPr>
            <w:tcW w:w="567" w:type="dxa"/>
            <w:tcBorders>
              <w:top w:val="single" w:sz="4" w:space="0" w:color="000000"/>
              <w:left w:val="none" w:sz="4" w:space="0" w:color="000000"/>
              <w:bottom w:val="single" w:sz="4" w:space="0" w:color="000000"/>
              <w:right w:val="none" w:sz="4" w:space="0" w:color="000000"/>
            </w:tcBorders>
            <w:vAlign w:val="center"/>
          </w:tcPr>
          <w:p w14:paraId="45224825" w14:textId="1F537A60" w:rsidR="00217E3B" w:rsidRDefault="00B960B4">
            <w:pPr>
              <w:spacing w:line="240" w:lineRule="auto"/>
              <w:jc w:val="both"/>
            </w:pPr>
            <w:r>
              <w:rPr>
                <w:noProof/>
              </w:rPr>
              <mc:AlternateContent>
                <mc:Choice Requires="wpg">
                  <w:drawing>
                    <wp:inline distT="0" distB="0" distL="0" distR="0" wp14:anchorId="6894CAEC" wp14:editId="2F39B825">
                      <wp:extent cx="215798" cy="215798"/>
                      <wp:effectExtent l="0" t="0" r="0" b="0"/>
                      <wp:docPr id="213630918" name="Obrázek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 o:spid="_x0000_s20" type="#_x0000_t75" style="width:16.99pt;height:16.99pt;mso-wrap-distance-left:0.00pt;mso-wrap-distance-top:0.00pt;mso-wrap-distance-right:0.00pt;mso-wrap-distance-bottom:0.00pt;z-index:1;" stroked="f">
                      <v:imagedata r:id="rId17"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F369D2A" w14:textId="77777777" w:rsidR="00217E3B" w:rsidRDefault="005454F7">
            <w:pPr>
              <w:spacing w:line="240" w:lineRule="auto"/>
              <w:jc w:val="both"/>
            </w:pPr>
            <w:r>
              <w:t>Petra Lorenzová</w:t>
            </w:r>
          </w:p>
        </w:tc>
      </w:tr>
      <w:tr w:rsidR="00217E3B" w14:paraId="74865296"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0FF5339" w14:textId="77777777" w:rsidR="00217E3B" w:rsidRDefault="005454F7">
            <w:pPr>
              <w:spacing w:line="240" w:lineRule="auto"/>
              <w:jc w:val="both"/>
            </w:pPr>
            <w:r>
              <w:t>Karlovarský kraj</w:t>
            </w:r>
          </w:p>
        </w:tc>
        <w:tc>
          <w:tcPr>
            <w:tcW w:w="567" w:type="dxa"/>
            <w:tcBorders>
              <w:top w:val="single" w:sz="4" w:space="0" w:color="000000"/>
              <w:left w:val="none" w:sz="4" w:space="0" w:color="000000"/>
              <w:bottom w:val="single" w:sz="4" w:space="0" w:color="000000"/>
              <w:right w:val="none" w:sz="4" w:space="0" w:color="000000"/>
            </w:tcBorders>
            <w:vAlign w:val="center"/>
          </w:tcPr>
          <w:p w14:paraId="0E28A912" w14:textId="77777777" w:rsidR="00217E3B" w:rsidRDefault="005454F7">
            <w:pPr>
              <w:spacing w:line="240" w:lineRule="auto"/>
              <w:jc w:val="both"/>
            </w:pPr>
            <w:r>
              <w:rPr>
                <w:noProof/>
              </w:rPr>
              <mc:AlternateContent>
                <mc:Choice Requires="wpg">
                  <w:drawing>
                    <wp:inline distT="0" distB="0" distL="0" distR="0" wp14:anchorId="2A3D5A8C" wp14:editId="0EC782BB">
                      <wp:extent cx="215798" cy="215798"/>
                      <wp:effectExtent l="0" t="0" r="0" b="0"/>
                      <wp:docPr id="21" name="Obrázek 41"/>
                      <wp:cNvGraphicFramePr/>
                      <a:graphic xmlns:a="http://schemas.openxmlformats.org/drawingml/2006/main">
                        <a:graphicData uri="http://schemas.openxmlformats.org/drawingml/2006/picture">
                          <pic:pic xmlns:pic="http://schemas.openxmlformats.org/drawingml/2006/picture">
                            <pic:nvPicPr>
                              <pic:cNvPr id="800739369" name=""/>
                              <pic:cNvPicPr/>
                            </pic:nvPicPr>
                            <pic:blipFill>
                              <a:blip r:embed="rId14"/>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 o:spid="_x0000_s20" type="#_x0000_t75" style="width:16.99pt;height:16.99pt;mso-wrap-distance-left:0.00pt;mso-wrap-distance-top:0.00pt;mso-wrap-distance-right:0.00pt;mso-wrap-distance-bottom:0.00pt;z-index:1;" stroked="f">
                      <v:imagedata r:id="rId15"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8EAD8A7" w14:textId="77777777" w:rsidR="00217E3B" w:rsidRDefault="005454F7">
            <w:pPr>
              <w:spacing w:line="240" w:lineRule="auto"/>
              <w:jc w:val="both"/>
            </w:pPr>
            <w:r>
              <w:t>Jan</w:t>
            </w:r>
            <w:r>
              <w:t xml:space="preserve"> Novotný</w:t>
            </w:r>
          </w:p>
        </w:tc>
      </w:tr>
      <w:tr w:rsidR="00217E3B" w14:paraId="3382D292"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601B2F1D" w14:textId="77777777" w:rsidR="00217E3B" w:rsidRDefault="005454F7">
            <w:pPr>
              <w:spacing w:line="240" w:lineRule="auto"/>
              <w:jc w:val="both"/>
            </w:pPr>
            <w:r>
              <w:t>Karlovarský kraj</w:t>
            </w:r>
          </w:p>
        </w:tc>
        <w:tc>
          <w:tcPr>
            <w:tcW w:w="567" w:type="dxa"/>
            <w:tcBorders>
              <w:top w:val="single" w:sz="4" w:space="0" w:color="000000"/>
              <w:left w:val="none" w:sz="4" w:space="0" w:color="000000"/>
              <w:bottom w:val="single" w:sz="4" w:space="0" w:color="000000"/>
              <w:right w:val="none" w:sz="4" w:space="0" w:color="000000"/>
            </w:tcBorders>
            <w:vAlign w:val="center"/>
          </w:tcPr>
          <w:p w14:paraId="0DEB57A9" w14:textId="77777777" w:rsidR="00217E3B" w:rsidRDefault="005454F7">
            <w:pPr>
              <w:spacing w:line="240" w:lineRule="auto"/>
              <w:jc w:val="both"/>
            </w:pPr>
            <w:r>
              <w:rPr>
                <w:noProof/>
              </w:rPr>
              <mc:AlternateContent>
                <mc:Choice Requires="wpg">
                  <w:drawing>
                    <wp:inline distT="0" distB="0" distL="0" distR="0" wp14:anchorId="16EEF98E" wp14:editId="68E88A36">
                      <wp:extent cx="215798" cy="215798"/>
                      <wp:effectExtent l="0" t="0" r="0" b="0"/>
                      <wp:docPr id="22" name="Obrázek 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 o:spid="_x0000_s21"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188EA5FE" w14:textId="77777777" w:rsidR="00217E3B" w:rsidRDefault="005454F7">
            <w:pPr>
              <w:spacing w:line="240" w:lineRule="auto"/>
              <w:jc w:val="both"/>
            </w:pPr>
            <w:r>
              <w:t>Jana Bělohoubková</w:t>
            </w:r>
          </w:p>
        </w:tc>
      </w:tr>
      <w:tr w:rsidR="00217E3B" w14:paraId="0AD1F450"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3CD507F3" w14:textId="77777777" w:rsidR="00217E3B" w:rsidRDefault="005454F7">
            <w:pPr>
              <w:spacing w:line="240" w:lineRule="auto"/>
              <w:jc w:val="both"/>
            </w:pPr>
            <w:r>
              <w:t>Moravskoslezský kraj</w:t>
            </w:r>
          </w:p>
        </w:tc>
        <w:tc>
          <w:tcPr>
            <w:tcW w:w="567" w:type="dxa"/>
            <w:tcBorders>
              <w:top w:val="single" w:sz="4" w:space="0" w:color="000000"/>
              <w:left w:val="none" w:sz="4" w:space="0" w:color="000000"/>
              <w:bottom w:val="single" w:sz="4" w:space="0" w:color="000000"/>
              <w:right w:val="none" w:sz="4" w:space="0" w:color="000000"/>
            </w:tcBorders>
            <w:vAlign w:val="center"/>
          </w:tcPr>
          <w:p w14:paraId="539ED81B" w14:textId="77777777" w:rsidR="00217E3B" w:rsidRDefault="005454F7">
            <w:pPr>
              <w:spacing w:line="240" w:lineRule="auto"/>
              <w:jc w:val="both"/>
            </w:pPr>
            <w:r>
              <w:rPr>
                <w:noProof/>
              </w:rPr>
              <mc:AlternateContent>
                <mc:Choice Requires="wpg">
                  <w:drawing>
                    <wp:inline distT="0" distB="0" distL="0" distR="0" wp14:anchorId="3C0B1A5A" wp14:editId="10FEB548">
                      <wp:extent cx="215798" cy="215798"/>
                      <wp:effectExtent l="0" t="0" r="0" b="0"/>
                      <wp:docPr id="23" name="Obrázek 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 o:spid="_x0000_s22"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0FD5740E" w14:textId="77777777" w:rsidR="00217E3B" w:rsidRDefault="005454F7">
            <w:pPr>
              <w:spacing w:line="240" w:lineRule="auto"/>
              <w:jc w:val="both"/>
            </w:pPr>
            <w:r>
              <w:t xml:space="preserve">Denisa </w:t>
            </w:r>
            <w:proofErr w:type="spellStart"/>
            <w:r>
              <w:t>Štvrtňová</w:t>
            </w:r>
            <w:proofErr w:type="spellEnd"/>
            <w:r>
              <w:t xml:space="preserve"> (alternát)</w:t>
            </w:r>
          </w:p>
        </w:tc>
      </w:tr>
      <w:tr w:rsidR="00217E3B" w14:paraId="12EDB4B7"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33964F85" w14:textId="77777777" w:rsidR="00217E3B" w:rsidRDefault="005454F7">
            <w:pPr>
              <w:spacing w:line="240" w:lineRule="auto"/>
              <w:jc w:val="both"/>
            </w:pPr>
            <w:r>
              <w:t>Moravskoslezský kraj</w:t>
            </w:r>
          </w:p>
        </w:tc>
        <w:tc>
          <w:tcPr>
            <w:tcW w:w="567" w:type="dxa"/>
            <w:tcBorders>
              <w:top w:val="single" w:sz="4" w:space="0" w:color="000000"/>
              <w:left w:val="none" w:sz="4" w:space="0" w:color="000000"/>
              <w:bottom w:val="single" w:sz="4" w:space="0" w:color="000000"/>
              <w:right w:val="none" w:sz="4" w:space="0" w:color="000000"/>
            </w:tcBorders>
            <w:vAlign w:val="center"/>
          </w:tcPr>
          <w:p w14:paraId="28756C79" w14:textId="77777777" w:rsidR="00217E3B" w:rsidRDefault="005454F7">
            <w:pPr>
              <w:spacing w:line="240" w:lineRule="auto"/>
              <w:jc w:val="both"/>
            </w:pPr>
            <w:r>
              <w:rPr>
                <w:noProof/>
              </w:rPr>
              <mc:AlternateContent>
                <mc:Choice Requires="wpg">
                  <w:drawing>
                    <wp:inline distT="0" distB="0" distL="0" distR="0" wp14:anchorId="167D42AE" wp14:editId="5E73D78A">
                      <wp:extent cx="215798" cy="215798"/>
                      <wp:effectExtent l="0" t="0" r="0" b="0"/>
                      <wp:docPr id="24" name="Obrázek 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 o:spid="_x0000_s23"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3BCF188D" w14:textId="77777777" w:rsidR="00217E3B" w:rsidRDefault="005454F7">
            <w:pPr>
              <w:spacing w:line="240" w:lineRule="auto"/>
              <w:jc w:val="both"/>
            </w:pPr>
            <w:r>
              <w:t>Miriam Šůstková (alternát)</w:t>
            </w:r>
          </w:p>
        </w:tc>
      </w:tr>
      <w:tr w:rsidR="00217E3B" w14:paraId="334170E1"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443A7BA4" w14:textId="77777777" w:rsidR="00217E3B" w:rsidRDefault="005454F7">
            <w:pPr>
              <w:spacing w:line="240" w:lineRule="auto"/>
              <w:jc w:val="both"/>
            </w:pPr>
            <w:r>
              <w:t>Moravskoslezský kraj</w:t>
            </w:r>
          </w:p>
        </w:tc>
        <w:tc>
          <w:tcPr>
            <w:tcW w:w="567" w:type="dxa"/>
            <w:tcBorders>
              <w:top w:val="single" w:sz="4" w:space="0" w:color="000000"/>
              <w:left w:val="none" w:sz="4" w:space="0" w:color="000000"/>
              <w:bottom w:val="single" w:sz="4" w:space="0" w:color="000000"/>
              <w:right w:val="none" w:sz="4" w:space="0" w:color="000000"/>
            </w:tcBorders>
            <w:vAlign w:val="center"/>
          </w:tcPr>
          <w:p w14:paraId="12A60E09" w14:textId="77777777" w:rsidR="00217E3B" w:rsidRDefault="005454F7">
            <w:pPr>
              <w:spacing w:line="240" w:lineRule="auto"/>
              <w:jc w:val="both"/>
            </w:pPr>
            <w:r>
              <w:rPr>
                <w:noProof/>
              </w:rPr>
              <mc:AlternateContent>
                <mc:Choice Requires="wpg">
                  <w:drawing>
                    <wp:inline distT="0" distB="0" distL="0" distR="0" wp14:anchorId="1D20AA2B" wp14:editId="092CEFB8">
                      <wp:extent cx="215798" cy="215798"/>
                      <wp:effectExtent l="0" t="0" r="0" b="0"/>
                      <wp:docPr id="25" name="Obráze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 o:spid="_x0000_s24"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07751F61" w14:textId="77777777" w:rsidR="00217E3B" w:rsidRDefault="005454F7">
            <w:pPr>
              <w:spacing w:line="240" w:lineRule="auto"/>
              <w:jc w:val="both"/>
            </w:pPr>
            <w:r>
              <w:t>Martin Radvan (alternát)</w:t>
            </w:r>
          </w:p>
        </w:tc>
      </w:tr>
      <w:tr w:rsidR="00217E3B" w14:paraId="2D2C80EA"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0943AC2" w14:textId="77777777" w:rsidR="00217E3B" w:rsidRDefault="005454F7">
            <w:pPr>
              <w:spacing w:line="240" w:lineRule="auto"/>
              <w:jc w:val="both"/>
            </w:pPr>
            <w:r>
              <w:t>Národní síť místních akčních skupin</w:t>
            </w:r>
          </w:p>
        </w:tc>
        <w:tc>
          <w:tcPr>
            <w:tcW w:w="567" w:type="dxa"/>
            <w:tcBorders>
              <w:top w:val="single" w:sz="4" w:space="0" w:color="000000"/>
              <w:left w:val="none" w:sz="4" w:space="0" w:color="000000"/>
              <w:bottom w:val="single" w:sz="4" w:space="0" w:color="000000"/>
              <w:right w:val="none" w:sz="4" w:space="0" w:color="000000"/>
            </w:tcBorders>
            <w:vAlign w:val="center"/>
          </w:tcPr>
          <w:p w14:paraId="019F0836" w14:textId="17A50992" w:rsidR="00217E3B" w:rsidRDefault="00B960B4">
            <w:pPr>
              <w:spacing w:line="240" w:lineRule="auto"/>
              <w:jc w:val="both"/>
            </w:pPr>
            <w:r>
              <w:rPr>
                <w:noProof/>
              </w:rPr>
              <mc:AlternateContent>
                <mc:Choice Requires="wpg">
                  <w:drawing>
                    <wp:inline distT="0" distB="0" distL="0" distR="0" wp14:anchorId="24556BAF" wp14:editId="7C10E632">
                      <wp:extent cx="215798" cy="215798"/>
                      <wp:effectExtent l="0" t="0" r="0" b="0"/>
                      <wp:docPr id="764664192" name="Obráze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 o:spid="_x0000_s26" type="#_x0000_t75" style="width:16.99pt;height:16.99pt;mso-wrap-distance-left:0.00pt;mso-wrap-distance-top:0.00pt;mso-wrap-distance-right:0.00pt;mso-wrap-distance-bottom:0.00pt;z-index:1;" stroked="f">
                      <v:imagedata r:id="rId17"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D0AAA1A" w14:textId="77777777" w:rsidR="00217E3B" w:rsidRDefault="005454F7">
            <w:pPr>
              <w:spacing w:line="240" w:lineRule="auto"/>
              <w:jc w:val="both"/>
            </w:pPr>
            <w:r>
              <w:t xml:space="preserve">Eva Hamplová </w:t>
            </w:r>
            <w:r>
              <w:t>(náhradník)</w:t>
            </w:r>
          </w:p>
        </w:tc>
      </w:tr>
      <w:tr w:rsidR="00217E3B" w14:paraId="66C5F479"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F5A4B4E" w14:textId="77777777" w:rsidR="00217E3B" w:rsidRDefault="005454F7">
            <w:pPr>
              <w:spacing w:line="240" w:lineRule="auto"/>
              <w:jc w:val="both"/>
            </w:pPr>
            <w:r>
              <w:t>Nositelé ITI</w:t>
            </w:r>
          </w:p>
        </w:tc>
        <w:tc>
          <w:tcPr>
            <w:tcW w:w="567" w:type="dxa"/>
            <w:tcBorders>
              <w:top w:val="single" w:sz="4" w:space="0" w:color="000000"/>
              <w:left w:val="none" w:sz="4" w:space="0" w:color="000000"/>
              <w:bottom w:val="single" w:sz="4" w:space="0" w:color="000000"/>
              <w:right w:val="none" w:sz="4" w:space="0" w:color="000000"/>
            </w:tcBorders>
            <w:vAlign w:val="center"/>
          </w:tcPr>
          <w:p w14:paraId="6607AEF3" w14:textId="77777777" w:rsidR="00217E3B" w:rsidRDefault="005454F7">
            <w:pPr>
              <w:spacing w:line="240" w:lineRule="auto"/>
              <w:jc w:val="both"/>
            </w:pPr>
            <w:r>
              <w:rPr>
                <w:noProof/>
              </w:rPr>
              <mc:AlternateContent>
                <mc:Choice Requires="wpg">
                  <w:drawing>
                    <wp:inline distT="0" distB="0" distL="0" distR="0" wp14:anchorId="397C4E68" wp14:editId="70D8C88A">
                      <wp:extent cx="215798" cy="215798"/>
                      <wp:effectExtent l="0" t="0" r="0" b="0"/>
                      <wp:docPr id="27" name="Obráze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 o:spid="_x0000_s26"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FCF8248" w14:textId="77777777" w:rsidR="00217E3B" w:rsidRDefault="005454F7">
            <w:pPr>
              <w:spacing w:line="240" w:lineRule="auto"/>
              <w:jc w:val="both"/>
            </w:pPr>
            <w:r>
              <w:t>Jiří Hudec (alternát)</w:t>
            </w:r>
          </w:p>
        </w:tc>
      </w:tr>
      <w:tr w:rsidR="00217E3B" w14:paraId="100C8795"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340AA83" w14:textId="77777777" w:rsidR="00217E3B" w:rsidRDefault="005454F7">
            <w:pPr>
              <w:spacing w:line="240" w:lineRule="auto"/>
              <w:jc w:val="both"/>
            </w:pPr>
            <w:r>
              <w:t>Sdružení místních samospráv</w:t>
            </w:r>
          </w:p>
        </w:tc>
        <w:tc>
          <w:tcPr>
            <w:tcW w:w="567" w:type="dxa"/>
            <w:tcBorders>
              <w:top w:val="single" w:sz="4" w:space="0" w:color="000000"/>
              <w:left w:val="none" w:sz="4" w:space="0" w:color="000000"/>
              <w:bottom w:val="single" w:sz="4" w:space="0" w:color="000000"/>
              <w:right w:val="none" w:sz="4" w:space="0" w:color="000000"/>
            </w:tcBorders>
            <w:vAlign w:val="center"/>
          </w:tcPr>
          <w:p w14:paraId="72DA3449" w14:textId="77777777" w:rsidR="00217E3B" w:rsidRDefault="005454F7">
            <w:pPr>
              <w:spacing w:line="240" w:lineRule="auto"/>
              <w:jc w:val="both"/>
            </w:pPr>
            <w:r>
              <w:rPr>
                <w:noProof/>
              </w:rPr>
              <mc:AlternateContent>
                <mc:Choice Requires="wpg">
                  <w:drawing>
                    <wp:inline distT="0" distB="0" distL="0" distR="0" wp14:anchorId="47925164" wp14:editId="53493B86">
                      <wp:extent cx="215798" cy="215798"/>
                      <wp:effectExtent l="0" t="0" r="0" b="0"/>
                      <wp:docPr id="28" name="Obrázek 26"/>
                      <wp:cNvGraphicFramePr/>
                      <a:graphic xmlns:a="http://schemas.openxmlformats.org/drawingml/2006/main">
                        <a:graphicData uri="http://schemas.openxmlformats.org/drawingml/2006/picture">
                          <pic:pic xmlns:pic="http://schemas.openxmlformats.org/drawingml/2006/picture">
                            <pic:nvPicPr>
                              <pic:cNvPr id="947264937" name=""/>
                              <pic:cNvPicPr/>
                            </pic:nvPicPr>
                            <pic:blipFill>
                              <a:blip r:embed="rId12"/>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 o:spid="_x0000_s27"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3814C669" w14:textId="77777777" w:rsidR="00217E3B" w:rsidRDefault="005454F7">
            <w:pPr>
              <w:spacing w:line="240" w:lineRule="auto"/>
              <w:jc w:val="both"/>
            </w:pPr>
            <w:r>
              <w:t>Petr Liška</w:t>
            </w:r>
          </w:p>
        </w:tc>
      </w:tr>
      <w:tr w:rsidR="00217E3B" w14:paraId="1F4ED525"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4BBA2603" w14:textId="77777777" w:rsidR="00217E3B" w:rsidRDefault="005454F7">
            <w:pPr>
              <w:spacing w:line="240" w:lineRule="auto"/>
              <w:jc w:val="both"/>
            </w:pPr>
            <w:r>
              <w:t>Svaz měst a obcí ČR</w:t>
            </w:r>
          </w:p>
        </w:tc>
        <w:tc>
          <w:tcPr>
            <w:tcW w:w="567" w:type="dxa"/>
            <w:tcBorders>
              <w:top w:val="single" w:sz="4" w:space="0" w:color="000000"/>
              <w:left w:val="none" w:sz="4" w:space="0" w:color="000000"/>
              <w:bottom w:val="single" w:sz="4" w:space="0" w:color="000000"/>
              <w:right w:val="none" w:sz="4" w:space="0" w:color="000000"/>
            </w:tcBorders>
            <w:vAlign w:val="center"/>
          </w:tcPr>
          <w:p w14:paraId="3F51147C" w14:textId="77777777" w:rsidR="00217E3B" w:rsidRDefault="005454F7">
            <w:pPr>
              <w:spacing w:line="240" w:lineRule="auto"/>
              <w:jc w:val="both"/>
            </w:pPr>
            <w:r>
              <w:rPr>
                <w:noProof/>
              </w:rPr>
              <mc:AlternateContent>
                <mc:Choice Requires="wpg">
                  <w:drawing>
                    <wp:inline distT="0" distB="0" distL="0" distR="0" wp14:anchorId="3B7D677C" wp14:editId="54F7D7C9">
                      <wp:extent cx="215798" cy="215798"/>
                      <wp:effectExtent l="0" t="0" r="0" b="0"/>
                      <wp:docPr id="29" name="Obráze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8" o:spid="_x0000_s28"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248BB942" w14:textId="77777777" w:rsidR="00217E3B" w:rsidRDefault="005454F7">
            <w:pPr>
              <w:spacing w:line="240" w:lineRule="auto"/>
              <w:jc w:val="both"/>
            </w:pPr>
            <w:r>
              <w:t>Jiří Anděl</w:t>
            </w:r>
          </w:p>
        </w:tc>
      </w:tr>
      <w:tr w:rsidR="00217E3B" w14:paraId="0D4D7C35"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2E53C0D0" w14:textId="77777777" w:rsidR="00217E3B" w:rsidRDefault="005454F7">
            <w:pPr>
              <w:spacing w:line="240" w:lineRule="auto"/>
              <w:jc w:val="both"/>
            </w:pPr>
            <w:r>
              <w:t>Ústecký kraj</w:t>
            </w:r>
          </w:p>
        </w:tc>
        <w:tc>
          <w:tcPr>
            <w:tcW w:w="567" w:type="dxa"/>
            <w:tcBorders>
              <w:top w:val="single" w:sz="4" w:space="0" w:color="000000"/>
              <w:left w:val="none" w:sz="4" w:space="0" w:color="000000"/>
              <w:bottom w:val="single" w:sz="4" w:space="0" w:color="000000"/>
              <w:right w:val="none" w:sz="4" w:space="0" w:color="000000"/>
            </w:tcBorders>
            <w:vAlign w:val="center"/>
          </w:tcPr>
          <w:p w14:paraId="5E18B344" w14:textId="77777777" w:rsidR="00217E3B" w:rsidRDefault="005454F7">
            <w:pPr>
              <w:spacing w:line="240" w:lineRule="auto"/>
              <w:jc w:val="both"/>
            </w:pPr>
            <w:r>
              <w:rPr>
                <w:noProof/>
              </w:rPr>
              <mc:AlternateContent>
                <mc:Choice Requires="wpg">
                  <w:drawing>
                    <wp:inline distT="0" distB="0" distL="0" distR="0" wp14:anchorId="431E2EC2" wp14:editId="77F4A22A">
                      <wp:extent cx="215798" cy="215798"/>
                      <wp:effectExtent l="0" t="0" r="0" b="0"/>
                      <wp:docPr id="30" name="Obrázek 41"/>
                      <wp:cNvGraphicFramePr/>
                      <a:graphic xmlns:a="http://schemas.openxmlformats.org/drawingml/2006/main">
                        <a:graphicData uri="http://schemas.openxmlformats.org/drawingml/2006/picture">
                          <pic:pic xmlns:pic="http://schemas.openxmlformats.org/drawingml/2006/picture">
                            <pic:nvPicPr>
                              <pic:cNvPr id="1484952505" name=""/>
                              <pic:cNvPicPr/>
                            </pic:nvPicPr>
                            <pic:blipFill>
                              <a:blip r:embed="rId14"/>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 o:spid="_x0000_s29" type="#_x0000_t75" style="width:16.99pt;height:16.99pt;mso-wrap-distance-left:0.00pt;mso-wrap-distance-top:0.00pt;mso-wrap-distance-right:0.00pt;mso-wrap-distance-bottom:0.00pt;z-index:1;" stroked="f">
                      <v:imagedata r:id="rId15"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74A23162" w14:textId="77777777" w:rsidR="00217E3B" w:rsidRDefault="005454F7">
            <w:pPr>
              <w:spacing w:line="240" w:lineRule="auto"/>
              <w:jc w:val="both"/>
            </w:pPr>
            <w:r>
              <w:t>Iva Dvořáková</w:t>
            </w:r>
          </w:p>
        </w:tc>
      </w:tr>
      <w:tr w:rsidR="00217E3B" w14:paraId="48D969DF"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0A2BD9D" w14:textId="77777777" w:rsidR="00217E3B" w:rsidRDefault="005454F7">
            <w:pPr>
              <w:spacing w:line="240" w:lineRule="auto"/>
              <w:jc w:val="both"/>
            </w:pPr>
            <w:r>
              <w:t>Ústecký kraj</w:t>
            </w:r>
          </w:p>
        </w:tc>
        <w:tc>
          <w:tcPr>
            <w:tcW w:w="567" w:type="dxa"/>
            <w:tcBorders>
              <w:top w:val="single" w:sz="4" w:space="0" w:color="000000"/>
              <w:left w:val="none" w:sz="4" w:space="0" w:color="000000"/>
              <w:bottom w:val="single" w:sz="4" w:space="0" w:color="000000"/>
              <w:right w:val="none" w:sz="4" w:space="0" w:color="000000"/>
            </w:tcBorders>
            <w:vAlign w:val="center"/>
          </w:tcPr>
          <w:p w14:paraId="2E51315D" w14:textId="77777777" w:rsidR="00217E3B" w:rsidRDefault="005454F7">
            <w:pPr>
              <w:spacing w:line="240" w:lineRule="auto"/>
              <w:jc w:val="both"/>
            </w:pPr>
            <w:r>
              <w:rPr>
                <w:noProof/>
              </w:rPr>
              <mc:AlternateContent>
                <mc:Choice Requires="wpg">
                  <w:drawing>
                    <wp:inline distT="0" distB="0" distL="0" distR="0" wp14:anchorId="7EFE0F5A" wp14:editId="739FF7B0">
                      <wp:extent cx="215798" cy="215798"/>
                      <wp:effectExtent l="0" t="0" r="0" b="0"/>
                      <wp:docPr id="31" name="Obrázek 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0" o:spid="_x0000_s30"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7BDF840A" w14:textId="77777777" w:rsidR="00217E3B" w:rsidRDefault="005454F7">
            <w:pPr>
              <w:spacing w:line="240" w:lineRule="auto"/>
              <w:jc w:val="both"/>
            </w:pPr>
            <w:r>
              <w:t>Iva Tomešová</w:t>
            </w:r>
          </w:p>
        </w:tc>
      </w:tr>
      <w:tr w:rsidR="00217E3B" w14:paraId="223FB6BD"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7BF5BC3" w14:textId="77777777" w:rsidR="00217E3B" w:rsidRDefault="005454F7">
            <w:pPr>
              <w:spacing w:line="240" w:lineRule="auto"/>
              <w:jc w:val="both"/>
            </w:pPr>
            <w:r>
              <w:t>Ústecký kraj</w:t>
            </w:r>
          </w:p>
        </w:tc>
        <w:tc>
          <w:tcPr>
            <w:tcW w:w="567" w:type="dxa"/>
            <w:tcBorders>
              <w:top w:val="single" w:sz="4" w:space="0" w:color="000000"/>
              <w:left w:val="none" w:sz="4" w:space="0" w:color="000000"/>
              <w:bottom w:val="single" w:sz="4" w:space="0" w:color="000000"/>
              <w:right w:val="none" w:sz="4" w:space="0" w:color="000000"/>
            </w:tcBorders>
            <w:vAlign w:val="center"/>
          </w:tcPr>
          <w:p w14:paraId="63303A2E" w14:textId="77777777" w:rsidR="00217E3B" w:rsidRDefault="005454F7">
            <w:pPr>
              <w:spacing w:line="240" w:lineRule="auto"/>
              <w:jc w:val="both"/>
            </w:pPr>
            <w:r>
              <w:rPr>
                <w:noProof/>
              </w:rPr>
              <mc:AlternateContent>
                <mc:Choice Requires="wpg">
                  <w:drawing>
                    <wp:inline distT="0" distB="0" distL="0" distR="0" wp14:anchorId="5AEE0EDA" wp14:editId="79BC9B08">
                      <wp:extent cx="215798" cy="215798"/>
                      <wp:effectExtent l="0" t="0" r="0" b="0"/>
                      <wp:docPr id="32" name="Obrázek 14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1" o:spid="_x0000_s31"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C34D798" w14:textId="77777777" w:rsidR="00217E3B" w:rsidRDefault="005454F7">
            <w:pPr>
              <w:spacing w:line="240" w:lineRule="auto"/>
              <w:jc w:val="both"/>
            </w:pPr>
            <w:r>
              <w:t>Pavel Hajšman</w:t>
            </w:r>
          </w:p>
        </w:tc>
      </w:tr>
      <w:tr w:rsidR="00217E3B" w14:paraId="4C5FE96A" w14:textId="77777777">
        <w:trPr>
          <w:trHeight w:val="397"/>
        </w:trPr>
        <w:tc>
          <w:tcPr>
            <w:tcW w:w="9062" w:type="dxa"/>
            <w:gridSpan w:val="3"/>
            <w:tcBorders>
              <w:top w:val="single" w:sz="4" w:space="0" w:color="000000"/>
              <w:bottom w:val="single" w:sz="4" w:space="0" w:color="000000"/>
            </w:tcBorders>
            <w:shd w:val="clear" w:color="auto" w:fill="D9D9D9"/>
            <w:vAlign w:val="center"/>
          </w:tcPr>
          <w:p w14:paraId="0152464F" w14:textId="77777777" w:rsidR="00217E3B" w:rsidRDefault="005454F7">
            <w:pPr>
              <w:spacing w:line="240" w:lineRule="auto"/>
              <w:jc w:val="both"/>
              <w:rPr>
                <w:b/>
              </w:rPr>
            </w:pPr>
            <w:r>
              <w:rPr>
                <w:b/>
              </w:rPr>
              <w:t>zákonodárná moc</w:t>
            </w:r>
          </w:p>
        </w:tc>
      </w:tr>
      <w:tr w:rsidR="00217E3B" w14:paraId="39F79404"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68A6180" w14:textId="77777777" w:rsidR="00217E3B" w:rsidRDefault="005454F7">
            <w:pPr>
              <w:spacing w:line="240" w:lineRule="auto"/>
              <w:jc w:val="both"/>
            </w:pPr>
            <w:r>
              <w:t xml:space="preserve">Poslanecká sněmovna </w:t>
            </w:r>
            <w:r>
              <w:t>Parlamentu ČR</w:t>
            </w:r>
          </w:p>
        </w:tc>
        <w:tc>
          <w:tcPr>
            <w:tcW w:w="567" w:type="dxa"/>
            <w:tcBorders>
              <w:top w:val="single" w:sz="4" w:space="0" w:color="000000"/>
              <w:left w:val="none" w:sz="4" w:space="0" w:color="000000"/>
              <w:bottom w:val="single" w:sz="4" w:space="0" w:color="000000"/>
              <w:right w:val="none" w:sz="4" w:space="0" w:color="000000"/>
            </w:tcBorders>
            <w:vAlign w:val="center"/>
          </w:tcPr>
          <w:p w14:paraId="55CB3035" w14:textId="77777777" w:rsidR="00217E3B" w:rsidRDefault="005454F7">
            <w:pPr>
              <w:spacing w:line="240" w:lineRule="auto"/>
              <w:jc w:val="both"/>
            </w:pPr>
            <w:r>
              <w:rPr>
                <w:noProof/>
              </w:rPr>
              <mc:AlternateContent>
                <mc:Choice Requires="wpg">
                  <w:drawing>
                    <wp:inline distT="0" distB="0" distL="0" distR="0" wp14:anchorId="539479F1" wp14:editId="0216EC18">
                      <wp:extent cx="215798" cy="215798"/>
                      <wp:effectExtent l="0" t="0" r="0" b="0"/>
                      <wp:docPr id="33" name="Obrázek 41"/>
                      <wp:cNvGraphicFramePr/>
                      <a:graphic xmlns:a="http://schemas.openxmlformats.org/drawingml/2006/main">
                        <a:graphicData uri="http://schemas.openxmlformats.org/drawingml/2006/picture">
                          <pic:pic xmlns:pic="http://schemas.openxmlformats.org/drawingml/2006/picture">
                            <pic:nvPicPr>
                              <pic:cNvPr id="1484952505" name=""/>
                              <pic:cNvPicPr/>
                            </pic:nvPicPr>
                            <pic:blipFill>
                              <a:blip r:embed="rId14"/>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2" o:spid="_x0000_s32" type="#_x0000_t75" style="width:16.99pt;height:16.99pt;mso-wrap-distance-left:0.00pt;mso-wrap-distance-top:0.00pt;mso-wrap-distance-right:0.00pt;mso-wrap-distance-bottom:0.00pt;z-index:1;" stroked="f">
                      <v:imagedata r:id="rId15"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6F0550BF" w14:textId="77777777" w:rsidR="00217E3B" w:rsidRDefault="005454F7">
            <w:pPr>
              <w:spacing w:line="240" w:lineRule="auto"/>
              <w:jc w:val="both"/>
            </w:pPr>
            <w:r>
              <w:t>Iva Kalátová (náhradník)</w:t>
            </w:r>
          </w:p>
        </w:tc>
      </w:tr>
      <w:tr w:rsidR="00217E3B" w14:paraId="7DA72262"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69F63531" w14:textId="77777777" w:rsidR="00217E3B" w:rsidRDefault="005454F7">
            <w:pPr>
              <w:spacing w:line="240" w:lineRule="auto"/>
              <w:jc w:val="both"/>
            </w:pPr>
            <w:r>
              <w:t>Senát Parlamentu ČR</w:t>
            </w:r>
          </w:p>
        </w:tc>
        <w:tc>
          <w:tcPr>
            <w:tcW w:w="567" w:type="dxa"/>
            <w:tcBorders>
              <w:top w:val="single" w:sz="4" w:space="0" w:color="000000"/>
              <w:left w:val="none" w:sz="4" w:space="0" w:color="000000"/>
              <w:bottom w:val="single" w:sz="4" w:space="0" w:color="000000"/>
              <w:right w:val="none" w:sz="4" w:space="0" w:color="000000"/>
            </w:tcBorders>
            <w:vAlign w:val="center"/>
          </w:tcPr>
          <w:p w14:paraId="25638D8A" w14:textId="77777777" w:rsidR="00217E3B" w:rsidRDefault="005454F7">
            <w:pPr>
              <w:spacing w:line="240" w:lineRule="auto"/>
              <w:jc w:val="both"/>
            </w:pPr>
            <w:r>
              <w:rPr>
                <w:noProof/>
              </w:rPr>
              <mc:AlternateContent>
                <mc:Choice Requires="wpg">
                  <w:drawing>
                    <wp:inline distT="0" distB="0" distL="0" distR="0" wp14:anchorId="446C0A84" wp14:editId="7FDC53D3">
                      <wp:extent cx="215798" cy="215798"/>
                      <wp:effectExtent l="0" t="0" r="0" b="0"/>
                      <wp:docPr id="34" name="Obrázek 1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3" o:spid="_x0000_s33"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7739C0D2" w14:textId="77777777" w:rsidR="00217E3B" w:rsidRDefault="005454F7">
            <w:pPr>
              <w:spacing w:line="240" w:lineRule="auto"/>
              <w:jc w:val="both"/>
            </w:pPr>
            <w:r>
              <w:t>Jan Paparega (alternát)</w:t>
            </w:r>
          </w:p>
        </w:tc>
      </w:tr>
      <w:tr w:rsidR="00217E3B" w14:paraId="7BB2E821" w14:textId="77777777">
        <w:trPr>
          <w:trHeight w:val="397"/>
        </w:trPr>
        <w:tc>
          <w:tcPr>
            <w:tcW w:w="9062" w:type="dxa"/>
            <w:gridSpan w:val="3"/>
            <w:tcBorders>
              <w:top w:val="single" w:sz="4" w:space="0" w:color="000000"/>
              <w:bottom w:val="single" w:sz="4" w:space="0" w:color="000000"/>
            </w:tcBorders>
            <w:shd w:val="clear" w:color="auto" w:fill="D9D9D9"/>
            <w:vAlign w:val="center"/>
          </w:tcPr>
          <w:p w14:paraId="0FDF119A" w14:textId="77777777" w:rsidR="00217E3B" w:rsidRDefault="005454F7">
            <w:pPr>
              <w:spacing w:line="240" w:lineRule="auto"/>
              <w:jc w:val="both"/>
              <w:rPr>
                <w:b/>
              </w:rPr>
            </w:pPr>
            <w:r>
              <w:rPr>
                <w:b/>
              </w:rPr>
              <w:t>univerzity, partneři VVI</w:t>
            </w:r>
          </w:p>
        </w:tc>
      </w:tr>
      <w:tr w:rsidR="00217E3B" w14:paraId="1EC82A23"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9803A1E" w14:textId="77777777" w:rsidR="00217E3B" w:rsidRDefault="005454F7">
            <w:pPr>
              <w:spacing w:line="240" w:lineRule="auto"/>
              <w:jc w:val="both"/>
            </w:pPr>
            <w:r>
              <w:t>Akademie věd</w:t>
            </w:r>
          </w:p>
        </w:tc>
        <w:tc>
          <w:tcPr>
            <w:tcW w:w="567" w:type="dxa"/>
            <w:tcBorders>
              <w:top w:val="single" w:sz="4" w:space="0" w:color="000000"/>
              <w:left w:val="none" w:sz="4" w:space="0" w:color="000000"/>
              <w:bottom w:val="single" w:sz="4" w:space="0" w:color="000000"/>
              <w:right w:val="none" w:sz="4" w:space="0" w:color="000000"/>
            </w:tcBorders>
            <w:vAlign w:val="center"/>
          </w:tcPr>
          <w:p w14:paraId="67425BC0" w14:textId="77777777" w:rsidR="00217E3B" w:rsidRDefault="005454F7">
            <w:pPr>
              <w:spacing w:line="240" w:lineRule="auto"/>
              <w:jc w:val="both"/>
            </w:pPr>
            <w:r>
              <w:rPr>
                <w:noProof/>
              </w:rPr>
              <mc:AlternateContent>
                <mc:Choice Requires="wpg">
                  <w:drawing>
                    <wp:inline distT="0" distB="0" distL="0" distR="0" wp14:anchorId="4288CFBF" wp14:editId="1596A33D">
                      <wp:extent cx="215798" cy="215798"/>
                      <wp:effectExtent l="0" t="0" r="0" b="0"/>
                      <wp:docPr id="35" name="Obrázek 150"/>
                      <wp:cNvGraphicFramePr/>
                      <a:graphic xmlns:a="http://schemas.openxmlformats.org/drawingml/2006/main">
                        <a:graphicData uri="http://schemas.openxmlformats.org/drawingml/2006/picture">
                          <pic:pic xmlns:pic="http://schemas.openxmlformats.org/drawingml/2006/picture">
                            <pic:nvPicPr>
                              <pic:cNvPr id="601126222" name=""/>
                              <pic:cNvPicPr/>
                            </pic:nvPicPr>
                            <pic:blipFill>
                              <a:blip r:embed="rId12"/>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 o:spid="_x0000_s34"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77C6C032" w14:textId="77777777" w:rsidR="00217E3B" w:rsidRDefault="005454F7">
            <w:pPr>
              <w:spacing w:line="240" w:lineRule="auto"/>
              <w:jc w:val="both"/>
            </w:pPr>
            <w:r>
              <w:t>Leoš Horníček</w:t>
            </w:r>
          </w:p>
        </w:tc>
      </w:tr>
      <w:tr w:rsidR="00217E3B" w14:paraId="235043E1"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000550D1" w14:textId="77777777" w:rsidR="00217E3B" w:rsidRDefault="005454F7">
            <w:pPr>
              <w:spacing w:line="240" w:lineRule="auto"/>
              <w:jc w:val="both"/>
            </w:pPr>
            <w:r>
              <w:t>Asociace výzkumných organizací</w:t>
            </w:r>
          </w:p>
        </w:tc>
        <w:tc>
          <w:tcPr>
            <w:tcW w:w="567" w:type="dxa"/>
            <w:tcBorders>
              <w:top w:val="single" w:sz="4" w:space="0" w:color="000000"/>
              <w:left w:val="none" w:sz="4" w:space="0" w:color="000000"/>
              <w:bottom w:val="single" w:sz="4" w:space="0" w:color="000000"/>
              <w:right w:val="none" w:sz="4" w:space="0" w:color="000000"/>
            </w:tcBorders>
            <w:vAlign w:val="center"/>
          </w:tcPr>
          <w:p w14:paraId="66FA1C11" w14:textId="77777777" w:rsidR="00217E3B" w:rsidRDefault="005454F7">
            <w:pPr>
              <w:spacing w:line="240" w:lineRule="auto"/>
              <w:jc w:val="both"/>
            </w:pPr>
            <w:r>
              <w:rPr>
                <w:noProof/>
              </w:rPr>
              <mc:AlternateContent>
                <mc:Choice Requires="wpg">
                  <w:drawing>
                    <wp:inline distT="0" distB="0" distL="0" distR="0" wp14:anchorId="4F010E43" wp14:editId="768CF588">
                      <wp:extent cx="215798" cy="215798"/>
                      <wp:effectExtent l="0" t="0" r="0" b="0"/>
                      <wp:docPr id="36" name="Obrázek 15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5" o:spid="_x0000_s35"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2413B695" w14:textId="77777777" w:rsidR="00217E3B" w:rsidRDefault="005454F7">
            <w:pPr>
              <w:spacing w:line="240" w:lineRule="auto"/>
              <w:jc w:val="both"/>
            </w:pPr>
            <w:r>
              <w:t>Milan Petrák (náhradník)</w:t>
            </w:r>
          </w:p>
        </w:tc>
      </w:tr>
      <w:tr w:rsidR="00217E3B" w14:paraId="32984051"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948C8BB" w14:textId="77777777" w:rsidR="00217E3B" w:rsidRDefault="005454F7">
            <w:pPr>
              <w:spacing w:line="240" w:lineRule="auto"/>
              <w:jc w:val="both"/>
            </w:pPr>
            <w:r>
              <w:t>Česká konference rektorů</w:t>
            </w:r>
          </w:p>
        </w:tc>
        <w:tc>
          <w:tcPr>
            <w:tcW w:w="567" w:type="dxa"/>
            <w:tcBorders>
              <w:top w:val="single" w:sz="4" w:space="0" w:color="000000"/>
              <w:left w:val="none" w:sz="4" w:space="0" w:color="000000"/>
              <w:bottom w:val="single" w:sz="4" w:space="0" w:color="000000"/>
              <w:right w:val="none" w:sz="4" w:space="0" w:color="000000"/>
            </w:tcBorders>
            <w:vAlign w:val="center"/>
          </w:tcPr>
          <w:p w14:paraId="58499E66" w14:textId="77777777" w:rsidR="00217E3B" w:rsidRDefault="005454F7">
            <w:pPr>
              <w:spacing w:line="240" w:lineRule="auto"/>
              <w:jc w:val="both"/>
            </w:pPr>
            <w:r>
              <w:rPr>
                <w:noProof/>
              </w:rPr>
              <mc:AlternateContent>
                <mc:Choice Requires="wpg">
                  <w:drawing>
                    <wp:inline distT="0" distB="0" distL="0" distR="0" wp14:anchorId="18B45067" wp14:editId="587D4BC5">
                      <wp:extent cx="215798" cy="215798"/>
                      <wp:effectExtent l="0" t="0" r="0" b="0"/>
                      <wp:docPr id="37" name="Obrázek 15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6" o:spid="_x0000_s36"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1B4EA18C" w14:textId="77777777" w:rsidR="00217E3B" w:rsidRDefault="005454F7">
            <w:pPr>
              <w:spacing w:line="240" w:lineRule="auto"/>
              <w:jc w:val="both"/>
            </w:pPr>
            <w:r>
              <w:t xml:space="preserve">Vladimír Zdražil </w:t>
            </w:r>
            <w:r>
              <w:t>(alternát)</w:t>
            </w:r>
          </w:p>
        </w:tc>
      </w:tr>
      <w:tr w:rsidR="00217E3B" w14:paraId="077AE2C9" w14:textId="77777777">
        <w:trPr>
          <w:trHeight w:val="397"/>
        </w:trPr>
        <w:tc>
          <w:tcPr>
            <w:tcW w:w="9062" w:type="dxa"/>
            <w:gridSpan w:val="3"/>
            <w:tcBorders>
              <w:top w:val="single" w:sz="4" w:space="0" w:color="000000"/>
              <w:bottom w:val="single" w:sz="4" w:space="0" w:color="000000"/>
            </w:tcBorders>
            <w:shd w:val="clear" w:color="auto" w:fill="D9D9D9"/>
            <w:vAlign w:val="center"/>
          </w:tcPr>
          <w:p w14:paraId="15E82FB5" w14:textId="77777777" w:rsidR="00217E3B" w:rsidRDefault="005454F7">
            <w:pPr>
              <w:spacing w:line="240" w:lineRule="auto"/>
              <w:jc w:val="both"/>
              <w:rPr>
                <w:b/>
              </w:rPr>
            </w:pPr>
            <w:r>
              <w:rPr>
                <w:b/>
              </w:rPr>
              <w:t>hospodářští partneři</w:t>
            </w:r>
          </w:p>
        </w:tc>
      </w:tr>
      <w:tr w:rsidR="00217E3B" w14:paraId="6A454EE4"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05AFD0F" w14:textId="77777777" w:rsidR="00217E3B" w:rsidRDefault="005454F7">
            <w:pPr>
              <w:spacing w:line="240" w:lineRule="auto"/>
              <w:jc w:val="both"/>
            </w:pPr>
            <w:r>
              <w:t>Asociace malých a středních podniků</w:t>
            </w:r>
          </w:p>
        </w:tc>
        <w:tc>
          <w:tcPr>
            <w:tcW w:w="567" w:type="dxa"/>
            <w:tcBorders>
              <w:top w:val="single" w:sz="4" w:space="0" w:color="000000"/>
              <w:left w:val="none" w:sz="4" w:space="0" w:color="000000"/>
              <w:bottom w:val="single" w:sz="4" w:space="0" w:color="000000"/>
              <w:right w:val="none" w:sz="4" w:space="0" w:color="000000"/>
            </w:tcBorders>
            <w:vAlign w:val="center"/>
          </w:tcPr>
          <w:p w14:paraId="0DAAD93B" w14:textId="4E5B50CB" w:rsidR="00217E3B" w:rsidRDefault="00B960B4">
            <w:pPr>
              <w:spacing w:line="240" w:lineRule="auto"/>
              <w:jc w:val="both"/>
            </w:pPr>
            <w:r>
              <w:rPr>
                <w:noProof/>
              </w:rPr>
              <mc:AlternateContent>
                <mc:Choice Requires="wpg">
                  <w:drawing>
                    <wp:inline distT="0" distB="0" distL="0" distR="0" wp14:anchorId="7A5BB7FE" wp14:editId="2BAE967E">
                      <wp:extent cx="215798" cy="215798"/>
                      <wp:effectExtent l="0" t="0" r="0" b="0"/>
                      <wp:docPr id="2051582577" name="Obrázek 38"/>
                      <wp:cNvGraphicFramePr/>
                      <a:graphic xmlns:a="http://schemas.openxmlformats.org/drawingml/2006/main">
                        <a:graphicData uri="http://schemas.openxmlformats.org/drawingml/2006/picture">
                          <pic:pic xmlns:pic="http://schemas.openxmlformats.org/drawingml/2006/picture">
                            <pic:nvPicPr>
                              <pic:cNvPr id="1190382570" name=""/>
                              <pic:cNvPicPr/>
                            </pic:nvPicPr>
                            <pic:blipFill>
                              <a:blip r:embed="rId12"/>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 o:spid="_x0000_s38" type="#_x0000_t75" style="width:16.99pt;height:16.99pt;mso-wrap-distance-left:0.00pt;mso-wrap-distance-top:0.00pt;mso-wrap-distance-right:0.00pt;mso-wrap-distance-bottom:0.00pt;z-index:1;" stroked="f">
                      <v:imagedata r:id="rId17"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6E5C696C" w14:textId="77777777" w:rsidR="00217E3B" w:rsidRDefault="005454F7">
            <w:pPr>
              <w:spacing w:line="240" w:lineRule="auto"/>
              <w:jc w:val="both"/>
            </w:pPr>
            <w:r>
              <w:t>Jiří Jirásek (náhradník)</w:t>
            </w:r>
          </w:p>
        </w:tc>
      </w:tr>
      <w:tr w:rsidR="00217E3B" w14:paraId="26B55D09"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FF06800" w14:textId="77777777" w:rsidR="00217E3B" w:rsidRDefault="005454F7">
            <w:pPr>
              <w:spacing w:line="240" w:lineRule="auto"/>
              <w:jc w:val="both"/>
            </w:pPr>
            <w:r>
              <w:t>Česká bankovní asociace</w:t>
            </w:r>
          </w:p>
        </w:tc>
        <w:tc>
          <w:tcPr>
            <w:tcW w:w="567" w:type="dxa"/>
            <w:tcBorders>
              <w:top w:val="single" w:sz="4" w:space="0" w:color="000000"/>
              <w:left w:val="none" w:sz="4" w:space="0" w:color="000000"/>
              <w:bottom w:val="single" w:sz="4" w:space="0" w:color="000000"/>
              <w:right w:val="none" w:sz="4" w:space="0" w:color="000000"/>
            </w:tcBorders>
            <w:vAlign w:val="center"/>
          </w:tcPr>
          <w:p w14:paraId="44D2CCC6" w14:textId="77777777" w:rsidR="00217E3B" w:rsidRDefault="005454F7">
            <w:pPr>
              <w:spacing w:line="240" w:lineRule="auto"/>
              <w:jc w:val="both"/>
            </w:pPr>
            <w:r>
              <w:rPr>
                <w:noProof/>
              </w:rPr>
              <mc:AlternateContent>
                <mc:Choice Requires="wpg">
                  <w:drawing>
                    <wp:inline distT="0" distB="0" distL="0" distR="0" wp14:anchorId="56192564" wp14:editId="1DBC4D2A">
                      <wp:extent cx="215798" cy="215798"/>
                      <wp:effectExtent l="0" t="0" r="0" b="0"/>
                      <wp:docPr id="39" name="Obrázek 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 o:spid="_x0000_s38"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66069CAC" w14:textId="77777777" w:rsidR="00217E3B" w:rsidRDefault="005454F7">
            <w:pPr>
              <w:spacing w:line="240" w:lineRule="auto"/>
              <w:jc w:val="both"/>
            </w:pPr>
            <w:r>
              <w:t>Zdeněk Jana</w:t>
            </w:r>
          </w:p>
        </w:tc>
      </w:tr>
      <w:tr w:rsidR="00217E3B" w14:paraId="6E089EBE"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6BEE0FD" w14:textId="77777777" w:rsidR="00217E3B" w:rsidRDefault="005454F7">
            <w:pPr>
              <w:spacing w:line="240" w:lineRule="auto"/>
              <w:jc w:val="both"/>
            </w:pPr>
            <w:r>
              <w:t>Hospodářská a sociální rada ÚK</w:t>
            </w:r>
          </w:p>
        </w:tc>
        <w:tc>
          <w:tcPr>
            <w:tcW w:w="567" w:type="dxa"/>
            <w:tcBorders>
              <w:top w:val="single" w:sz="4" w:space="0" w:color="000000"/>
              <w:left w:val="none" w:sz="4" w:space="0" w:color="000000"/>
              <w:bottom w:val="single" w:sz="4" w:space="0" w:color="000000"/>
              <w:right w:val="none" w:sz="4" w:space="0" w:color="000000"/>
            </w:tcBorders>
            <w:vAlign w:val="center"/>
          </w:tcPr>
          <w:p w14:paraId="33C9FEA9" w14:textId="77777777" w:rsidR="00217E3B" w:rsidRDefault="005454F7">
            <w:pPr>
              <w:spacing w:line="240" w:lineRule="auto"/>
              <w:jc w:val="both"/>
            </w:pPr>
            <w:r>
              <w:rPr>
                <w:noProof/>
              </w:rPr>
              <mc:AlternateContent>
                <mc:Choice Requires="wpg">
                  <w:drawing>
                    <wp:inline distT="0" distB="0" distL="0" distR="0" wp14:anchorId="5BE903F2" wp14:editId="154943E4">
                      <wp:extent cx="215798" cy="215798"/>
                      <wp:effectExtent l="0" t="0" r="0" b="0"/>
                      <wp:docPr id="40" name="Obrázek 6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9" o:spid="_x0000_s39"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673B6E70" w14:textId="77777777" w:rsidR="00217E3B" w:rsidRDefault="005454F7">
            <w:pPr>
              <w:spacing w:line="240" w:lineRule="auto"/>
              <w:jc w:val="both"/>
            </w:pPr>
            <w:r>
              <w:t>Karel Tichý</w:t>
            </w:r>
          </w:p>
        </w:tc>
      </w:tr>
      <w:tr w:rsidR="00217E3B" w14:paraId="7B83636D"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BBED9FB" w14:textId="77777777" w:rsidR="00217E3B" w:rsidRDefault="005454F7">
            <w:pPr>
              <w:spacing w:line="240" w:lineRule="auto"/>
              <w:jc w:val="both"/>
            </w:pPr>
            <w:r>
              <w:t>Hospodářská komora</w:t>
            </w:r>
          </w:p>
        </w:tc>
        <w:tc>
          <w:tcPr>
            <w:tcW w:w="567" w:type="dxa"/>
            <w:tcBorders>
              <w:top w:val="single" w:sz="4" w:space="0" w:color="000000"/>
              <w:left w:val="none" w:sz="4" w:space="0" w:color="000000"/>
              <w:bottom w:val="single" w:sz="4" w:space="0" w:color="000000"/>
              <w:right w:val="none" w:sz="4" w:space="0" w:color="000000"/>
            </w:tcBorders>
            <w:vAlign w:val="center"/>
          </w:tcPr>
          <w:p w14:paraId="43BD4EDF" w14:textId="77777777" w:rsidR="00217E3B" w:rsidRDefault="005454F7">
            <w:pPr>
              <w:spacing w:line="240" w:lineRule="auto"/>
              <w:jc w:val="both"/>
            </w:pPr>
            <w:r>
              <w:rPr>
                <w:noProof/>
              </w:rPr>
              <mc:AlternateContent>
                <mc:Choice Requires="wpg">
                  <w:drawing>
                    <wp:inline distT="0" distB="0" distL="0" distR="0" wp14:anchorId="36BE47AA" wp14:editId="3CD00353">
                      <wp:extent cx="215798" cy="215798"/>
                      <wp:effectExtent l="0" t="0" r="0" b="0"/>
                      <wp:docPr id="41" name="Obrázek 3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0" o:spid="_x0000_s40"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50878EF0" w14:textId="77777777" w:rsidR="00217E3B" w:rsidRDefault="005454F7">
            <w:pPr>
              <w:spacing w:line="240" w:lineRule="auto"/>
              <w:jc w:val="both"/>
            </w:pPr>
            <w:r>
              <w:t>František Jochman</w:t>
            </w:r>
          </w:p>
        </w:tc>
      </w:tr>
      <w:tr w:rsidR="00217E3B" w14:paraId="7FD68E59"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A8A4F6B" w14:textId="77777777" w:rsidR="00217E3B" w:rsidRDefault="005454F7">
            <w:pPr>
              <w:spacing w:line="240" w:lineRule="auto"/>
              <w:jc w:val="both"/>
            </w:pPr>
            <w:r>
              <w:lastRenderedPageBreak/>
              <w:t xml:space="preserve">Komora obnovitelných zdrojů </w:t>
            </w:r>
            <w:r>
              <w:t>energie</w:t>
            </w:r>
          </w:p>
        </w:tc>
        <w:tc>
          <w:tcPr>
            <w:tcW w:w="567" w:type="dxa"/>
            <w:tcBorders>
              <w:top w:val="single" w:sz="4" w:space="0" w:color="000000"/>
              <w:left w:val="none" w:sz="4" w:space="0" w:color="000000"/>
              <w:bottom w:val="single" w:sz="4" w:space="0" w:color="000000"/>
              <w:right w:val="none" w:sz="4" w:space="0" w:color="000000"/>
            </w:tcBorders>
            <w:vAlign w:val="center"/>
          </w:tcPr>
          <w:p w14:paraId="2715C1C5" w14:textId="77777777" w:rsidR="00217E3B" w:rsidRDefault="005454F7">
            <w:pPr>
              <w:spacing w:line="240" w:lineRule="auto"/>
              <w:jc w:val="both"/>
            </w:pPr>
            <w:r>
              <w:rPr>
                <w:noProof/>
              </w:rPr>
              <mc:AlternateContent>
                <mc:Choice Requires="wpg">
                  <w:drawing>
                    <wp:inline distT="0" distB="0" distL="0" distR="0" wp14:anchorId="131C5455" wp14:editId="40DBF7CD">
                      <wp:extent cx="215798" cy="215798"/>
                      <wp:effectExtent l="0" t="0" r="0" b="0"/>
                      <wp:docPr id="42" name="Obrázek 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1" o:spid="_x0000_s41"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08B76CD3" w14:textId="77777777" w:rsidR="00217E3B" w:rsidRDefault="005454F7">
            <w:pPr>
              <w:spacing w:line="240" w:lineRule="auto"/>
              <w:jc w:val="both"/>
            </w:pPr>
            <w:r>
              <w:t>Aleš Kuták</w:t>
            </w:r>
          </w:p>
        </w:tc>
      </w:tr>
      <w:tr w:rsidR="00217E3B" w14:paraId="40768EA3"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651FF945" w14:textId="77777777" w:rsidR="00217E3B" w:rsidRDefault="005454F7">
            <w:pPr>
              <w:spacing w:line="240" w:lineRule="auto"/>
              <w:jc w:val="both"/>
            </w:pPr>
            <w:r>
              <w:t>Konfederace zaměstnavatelských a podnikatelských svazů</w:t>
            </w:r>
          </w:p>
        </w:tc>
        <w:tc>
          <w:tcPr>
            <w:tcW w:w="567" w:type="dxa"/>
            <w:tcBorders>
              <w:top w:val="single" w:sz="4" w:space="0" w:color="000000"/>
              <w:left w:val="none" w:sz="4" w:space="0" w:color="000000"/>
              <w:bottom w:val="single" w:sz="4" w:space="0" w:color="000000"/>
              <w:right w:val="none" w:sz="4" w:space="0" w:color="000000"/>
            </w:tcBorders>
            <w:vAlign w:val="center"/>
          </w:tcPr>
          <w:p w14:paraId="16AABF89" w14:textId="77777777" w:rsidR="00217E3B" w:rsidRDefault="005454F7">
            <w:pPr>
              <w:spacing w:line="240" w:lineRule="auto"/>
              <w:jc w:val="both"/>
            </w:pPr>
            <w:r>
              <w:rPr>
                <w:noProof/>
              </w:rPr>
              <mc:AlternateContent>
                <mc:Choice Requires="wpg">
                  <w:drawing>
                    <wp:inline distT="0" distB="0" distL="0" distR="0" wp14:anchorId="51BE52C8" wp14:editId="0D7A9E4C">
                      <wp:extent cx="215798" cy="215798"/>
                      <wp:effectExtent l="0" t="0" r="0" b="0"/>
                      <wp:docPr id="43" name="Obrázek 40"/>
                      <wp:cNvGraphicFramePr/>
                      <a:graphic xmlns:a="http://schemas.openxmlformats.org/drawingml/2006/main">
                        <a:graphicData uri="http://schemas.openxmlformats.org/drawingml/2006/picture">
                          <pic:pic xmlns:pic="http://schemas.openxmlformats.org/drawingml/2006/picture">
                            <pic:nvPicPr>
                              <pic:cNvPr id="219565790" name=""/>
                              <pic:cNvPicPr/>
                            </pic:nvPicPr>
                            <pic:blipFill>
                              <a:blip r:embed="rId12"/>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2" o:spid="_x0000_s42"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2F829ABA" w14:textId="77777777" w:rsidR="00217E3B" w:rsidRDefault="005454F7">
            <w:pPr>
              <w:spacing w:line="240" w:lineRule="auto"/>
              <w:jc w:val="both"/>
            </w:pPr>
            <w:r>
              <w:t>Gabriela Mezková (náhradník)</w:t>
            </w:r>
          </w:p>
        </w:tc>
      </w:tr>
      <w:tr w:rsidR="00217E3B" w14:paraId="088A70BB"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F4ADE7B" w14:textId="77777777" w:rsidR="00217E3B" w:rsidRDefault="005454F7">
            <w:pPr>
              <w:spacing w:line="240" w:lineRule="auto"/>
              <w:jc w:val="both"/>
            </w:pPr>
            <w:r>
              <w:t>Svaz moderní energetiky</w:t>
            </w:r>
          </w:p>
        </w:tc>
        <w:tc>
          <w:tcPr>
            <w:tcW w:w="567" w:type="dxa"/>
            <w:tcBorders>
              <w:top w:val="single" w:sz="4" w:space="0" w:color="000000"/>
              <w:left w:val="none" w:sz="4" w:space="0" w:color="000000"/>
              <w:bottom w:val="single" w:sz="4" w:space="0" w:color="000000"/>
              <w:right w:val="none" w:sz="4" w:space="0" w:color="000000"/>
            </w:tcBorders>
            <w:vAlign w:val="center"/>
          </w:tcPr>
          <w:p w14:paraId="1645D14E" w14:textId="59CD5357" w:rsidR="00217E3B" w:rsidRDefault="00B960B4">
            <w:pPr>
              <w:spacing w:line="240" w:lineRule="auto"/>
              <w:jc w:val="both"/>
            </w:pPr>
            <w:r>
              <w:rPr>
                <w:noProof/>
              </w:rPr>
              <mc:AlternateContent>
                <mc:Choice Requires="wpg">
                  <w:drawing>
                    <wp:inline distT="0" distB="0" distL="0" distR="0" wp14:anchorId="4353AF55" wp14:editId="7C7A2691">
                      <wp:extent cx="215798" cy="215798"/>
                      <wp:effectExtent l="0" t="0" r="0" b="0"/>
                      <wp:docPr id="632210968" name="Obrázek 632210968"/>
                      <wp:cNvGraphicFramePr/>
                      <a:graphic xmlns:a="http://schemas.openxmlformats.org/drawingml/2006/main">
                        <a:graphicData uri="http://schemas.openxmlformats.org/drawingml/2006/picture">
                          <pic:pic xmlns:pic="http://schemas.openxmlformats.org/drawingml/2006/picture">
                            <pic:nvPicPr>
                              <pic:cNvPr id="1900276239" name=""/>
                              <pic:cNvPicPr/>
                            </pic:nvPicPr>
                            <pic:blipFill>
                              <a:blip r:embed="rId12"/>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4" o:spid="_x0000_s44" type="#_x0000_t75" style="width:16.99pt;height:16.99pt;mso-wrap-distance-left:0.00pt;mso-wrap-distance-top:0.00pt;mso-wrap-distance-right:0.00pt;mso-wrap-distance-bottom:0.00pt;rotation:0;z-index:1;" stroked="f">
                      <v:imagedata r:id="rId18"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0F7B4ECB" w14:textId="77777777" w:rsidR="00217E3B" w:rsidRDefault="005454F7">
            <w:pPr>
              <w:spacing w:line="240" w:lineRule="auto"/>
              <w:jc w:val="both"/>
            </w:pPr>
            <w:r>
              <w:t xml:space="preserve">Martin </w:t>
            </w:r>
            <w:proofErr w:type="spellStart"/>
            <w:r>
              <w:t>Ander</w:t>
            </w:r>
            <w:proofErr w:type="spellEnd"/>
          </w:p>
        </w:tc>
      </w:tr>
      <w:tr w:rsidR="00217E3B" w14:paraId="5C757718"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42136523" w14:textId="77777777" w:rsidR="00217E3B" w:rsidRDefault="005454F7">
            <w:pPr>
              <w:spacing w:line="240" w:lineRule="auto"/>
              <w:jc w:val="both"/>
            </w:pPr>
            <w:r>
              <w:t>Svaz průmyslu a dopravy</w:t>
            </w:r>
          </w:p>
        </w:tc>
        <w:tc>
          <w:tcPr>
            <w:tcW w:w="567" w:type="dxa"/>
            <w:tcBorders>
              <w:top w:val="single" w:sz="4" w:space="0" w:color="000000"/>
              <w:left w:val="none" w:sz="4" w:space="0" w:color="000000"/>
              <w:bottom w:val="single" w:sz="4" w:space="0" w:color="000000"/>
              <w:right w:val="none" w:sz="4" w:space="0" w:color="000000"/>
            </w:tcBorders>
            <w:vAlign w:val="center"/>
          </w:tcPr>
          <w:p w14:paraId="7D1BDA2F" w14:textId="744B6A71" w:rsidR="00217E3B" w:rsidRDefault="00B960B4">
            <w:pPr>
              <w:spacing w:line="240" w:lineRule="auto"/>
              <w:jc w:val="both"/>
            </w:pPr>
            <w:r>
              <w:rPr>
                <w:noProof/>
              </w:rPr>
              <mc:AlternateContent>
                <mc:Choice Requires="wpg">
                  <w:drawing>
                    <wp:inline distT="0" distB="0" distL="0" distR="0" wp14:anchorId="6346C6EF" wp14:editId="2D4AA3C1">
                      <wp:extent cx="215798" cy="215798"/>
                      <wp:effectExtent l="0" t="0" r="0" b="0"/>
                      <wp:docPr id="1258742085" name="Obrázek 45"/>
                      <wp:cNvGraphicFramePr/>
                      <a:graphic xmlns:a="http://schemas.openxmlformats.org/drawingml/2006/main">
                        <a:graphicData uri="http://schemas.openxmlformats.org/drawingml/2006/picture">
                          <pic:pic xmlns:pic="http://schemas.openxmlformats.org/drawingml/2006/picture">
                            <pic:nvPicPr>
                              <pic:cNvPr id="2107154412" name=""/>
                              <pic:cNvPicPr/>
                            </pic:nvPicPr>
                            <pic:blipFill>
                              <a:blip r:embed="rId12"/>
                              <a:stretch/>
                            </pic:blipFill>
                            <pic:spPr bwMode="auto">
                              <a:xfrm>
                                <a:off x="0" y="0"/>
                                <a:ext cx="215797" cy="215797"/>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5" o:spid="_x0000_s45" type="#_x0000_t75" style="width:16.99pt;height:16.99pt;mso-wrap-distance-left:0.00pt;mso-wrap-distance-top:0.00pt;mso-wrap-distance-right:0.00pt;mso-wrap-distance-bottom:0.00pt;rotation:0;z-index:1;" stroked="f">
                      <v:imagedata r:id="rId18"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308E418C" w14:textId="77777777" w:rsidR="00217E3B" w:rsidRDefault="005454F7">
            <w:pPr>
              <w:spacing w:line="240" w:lineRule="auto"/>
              <w:jc w:val="both"/>
            </w:pPr>
            <w:r>
              <w:t>Jan Šebesta</w:t>
            </w:r>
          </w:p>
        </w:tc>
      </w:tr>
      <w:tr w:rsidR="00217E3B" w14:paraId="7A56C18B" w14:textId="77777777">
        <w:trPr>
          <w:trHeight w:val="397"/>
        </w:trPr>
        <w:tc>
          <w:tcPr>
            <w:tcW w:w="9062" w:type="dxa"/>
            <w:gridSpan w:val="3"/>
            <w:tcBorders>
              <w:top w:val="single" w:sz="4" w:space="0" w:color="000000"/>
              <w:bottom w:val="single" w:sz="4" w:space="0" w:color="000000"/>
            </w:tcBorders>
            <w:shd w:val="clear" w:color="auto" w:fill="D9D9D9"/>
            <w:vAlign w:val="center"/>
          </w:tcPr>
          <w:p w14:paraId="2166A864" w14:textId="77777777" w:rsidR="00217E3B" w:rsidRDefault="005454F7">
            <w:pPr>
              <w:spacing w:line="240" w:lineRule="auto"/>
              <w:jc w:val="both"/>
              <w:rPr>
                <w:b/>
              </w:rPr>
            </w:pPr>
            <w:r>
              <w:rPr>
                <w:b/>
              </w:rPr>
              <w:t>sociální partneři</w:t>
            </w:r>
          </w:p>
        </w:tc>
      </w:tr>
      <w:tr w:rsidR="00217E3B" w14:paraId="73847DB7"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6D4BDAB1" w14:textId="77777777" w:rsidR="00217E3B" w:rsidRDefault="005454F7">
            <w:pPr>
              <w:spacing w:line="240" w:lineRule="auto"/>
              <w:jc w:val="both"/>
            </w:pPr>
            <w:r>
              <w:t>Českomoravská konfederace odborových svazů</w:t>
            </w:r>
          </w:p>
        </w:tc>
        <w:tc>
          <w:tcPr>
            <w:tcW w:w="567" w:type="dxa"/>
            <w:tcBorders>
              <w:top w:val="single" w:sz="4" w:space="0" w:color="000000"/>
              <w:left w:val="none" w:sz="4" w:space="0" w:color="000000"/>
              <w:bottom w:val="single" w:sz="4" w:space="0" w:color="000000"/>
              <w:right w:val="none" w:sz="4" w:space="0" w:color="000000"/>
            </w:tcBorders>
            <w:vAlign w:val="center"/>
          </w:tcPr>
          <w:p w14:paraId="1211B968" w14:textId="77777777" w:rsidR="00217E3B" w:rsidRDefault="005454F7">
            <w:pPr>
              <w:spacing w:line="240" w:lineRule="auto"/>
              <w:jc w:val="both"/>
            </w:pPr>
            <w:r>
              <w:rPr>
                <w:noProof/>
              </w:rPr>
              <mc:AlternateContent>
                <mc:Choice Requires="wpg">
                  <w:drawing>
                    <wp:inline distT="0" distB="0" distL="0" distR="0" wp14:anchorId="49B46055" wp14:editId="27E0845B">
                      <wp:extent cx="215798" cy="215798"/>
                      <wp:effectExtent l="0" t="0" r="0" b="0"/>
                      <wp:docPr id="46" name="Obrázek 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5" o:spid="_x0000_s45" type="#_x0000_t75" style="width:16.99pt;height:16.99pt;mso-wrap-distance-left:0.00pt;mso-wrap-distance-top:0.00pt;mso-wrap-distance-right:0.00pt;mso-wrap-distance-bottom:0.00pt;z-index:1;" stroked="f">
                      <v:imagedata r:id="rId15"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4D027D0F" w14:textId="77777777" w:rsidR="00217E3B" w:rsidRDefault="005454F7">
            <w:pPr>
              <w:spacing w:line="240" w:lineRule="auto"/>
              <w:jc w:val="both"/>
            </w:pPr>
            <w:r>
              <w:t xml:space="preserve">Martin </w:t>
            </w:r>
            <w:proofErr w:type="spellStart"/>
            <w:r>
              <w:t>Fassmann</w:t>
            </w:r>
            <w:proofErr w:type="spellEnd"/>
          </w:p>
        </w:tc>
      </w:tr>
      <w:tr w:rsidR="00217E3B" w14:paraId="3D7E3FB8" w14:textId="77777777">
        <w:trPr>
          <w:trHeight w:val="397"/>
        </w:trPr>
        <w:tc>
          <w:tcPr>
            <w:tcW w:w="9062" w:type="dxa"/>
            <w:gridSpan w:val="3"/>
            <w:tcBorders>
              <w:top w:val="single" w:sz="4" w:space="0" w:color="000000"/>
              <w:bottom w:val="single" w:sz="4" w:space="0" w:color="000000"/>
            </w:tcBorders>
            <w:shd w:val="clear" w:color="auto" w:fill="D9D9D9"/>
            <w:vAlign w:val="center"/>
          </w:tcPr>
          <w:p w14:paraId="3CD7CA72" w14:textId="77777777" w:rsidR="00217E3B" w:rsidRDefault="005454F7">
            <w:pPr>
              <w:spacing w:line="240" w:lineRule="auto"/>
              <w:jc w:val="both"/>
              <w:rPr>
                <w:b/>
              </w:rPr>
            </w:pPr>
            <w:r>
              <w:rPr>
                <w:b/>
              </w:rPr>
              <w:t>NNO</w:t>
            </w:r>
          </w:p>
        </w:tc>
      </w:tr>
      <w:tr w:rsidR="00217E3B" w14:paraId="78C0EF91"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2F5F5A8C" w14:textId="77777777" w:rsidR="00217E3B" w:rsidRDefault="005454F7">
            <w:pPr>
              <w:spacing w:line="240" w:lineRule="auto"/>
              <w:jc w:val="both"/>
            </w:pPr>
            <w:r>
              <w:t>Česká rada dětí a mládeže</w:t>
            </w:r>
          </w:p>
        </w:tc>
        <w:tc>
          <w:tcPr>
            <w:tcW w:w="567" w:type="dxa"/>
            <w:tcBorders>
              <w:top w:val="single" w:sz="4" w:space="0" w:color="000000"/>
              <w:left w:val="none" w:sz="4" w:space="0" w:color="000000"/>
              <w:bottom w:val="single" w:sz="4" w:space="0" w:color="000000"/>
              <w:right w:val="none" w:sz="4" w:space="0" w:color="000000"/>
            </w:tcBorders>
            <w:vAlign w:val="center"/>
          </w:tcPr>
          <w:p w14:paraId="78218B7E" w14:textId="77777777" w:rsidR="00217E3B" w:rsidRDefault="005454F7">
            <w:pPr>
              <w:spacing w:line="240" w:lineRule="auto"/>
              <w:jc w:val="both"/>
            </w:pPr>
            <w:r>
              <w:rPr>
                <w:noProof/>
              </w:rPr>
              <mc:AlternateContent>
                <mc:Choice Requires="wpg">
                  <w:drawing>
                    <wp:inline distT="0" distB="0" distL="0" distR="0" wp14:anchorId="6B426AFA" wp14:editId="6E0EE371">
                      <wp:extent cx="215798" cy="215798"/>
                      <wp:effectExtent l="0" t="0" r="0" b="0"/>
                      <wp:docPr id="47" name="Obrázek 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miter/>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6" o:spid="_x0000_s46"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39F14A6C" w14:textId="77777777" w:rsidR="00217E3B" w:rsidRDefault="005454F7">
            <w:pPr>
              <w:spacing w:line="240" w:lineRule="auto"/>
              <w:jc w:val="both"/>
            </w:pPr>
            <w:r>
              <w:t xml:space="preserve">Michal </w:t>
            </w:r>
            <w:proofErr w:type="spellStart"/>
            <w:r>
              <w:t>Tarant</w:t>
            </w:r>
            <w:proofErr w:type="spellEnd"/>
          </w:p>
        </w:tc>
      </w:tr>
      <w:tr w:rsidR="00217E3B" w14:paraId="72882C21"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CB381D1" w14:textId="77777777" w:rsidR="00217E3B" w:rsidRDefault="005454F7">
            <w:pPr>
              <w:spacing w:line="240" w:lineRule="auto"/>
              <w:jc w:val="both"/>
            </w:pPr>
            <w:r>
              <w:t>Úřad vlády (Rada pro NNO)</w:t>
            </w:r>
          </w:p>
        </w:tc>
        <w:tc>
          <w:tcPr>
            <w:tcW w:w="567" w:type="dxa"/>
            <w:tcBorders>
              <w:top w:val="single" w:sz="4" w:space="0" w:color="000000"/>
              <w:left w:val="none" w:sz="4" w:space="0" w:color="000000"/>
              <w:bottom w:val="single" w:sz="4" w:space="0" w:color="000000"/>
              <w:right w:val="none" w:sz="4" w:space="0" w:color="000000"/>
            </w:tcBorders>
            <w:vAlign w:val="center"/>
          </w:tcPr>
          <w:p w14:paraId="2D87F762" w14:textId="77777777" w:rsidR="00217E3B" w:rsidRDefault="005454F7">
            <w:pPr>
              <w:spacing w:line="240" w:lineRule="auto"/>
              <w:jc w:val="both"/>
            </w:pPr>
            <w:r>
              <w:rPr>
                <w:noProof/>
              </w:rPr>
              <mc:AlternateContent>
                <mc:Choice Requires="wpg">
                  <w:drawing>
                    <wp:inline distT="0" distB="0" distL="0" distR="0" wp14:anchorId="4C38522C" wp14:editId="27B54005">
                      <wp:extent cx="215798" cy="215798"/>
                      <wp:effectExtent l="0" t="0" r="0" b="0"/>
                      <wp:docPr id="48"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7" o:spid="_x0000_s47"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542A36E1" w14:textId="77777777" w:rsidR="00217E3B" w:rsidRDefault="005454F7">
            <w:pPr>
              <w:spacing w:line="240" w:lineRule="auto"/>
              <w:jc w:val="both"/>
            </w:pPr>
            <w:r>
              <w:t>Roman Haken</w:t>
            </w:r>
          </w:p>
        </w:tc>
      </w:tr>
      <w:tr w:rsidR="00217E3B" w14:paraId="5843DF6C"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6D11D862" w14:textId="77777777" w:rsidR="00217E3B" w:rsidRDefault="005454F7">
            <w:pPr>
              <w:spacing w:line="240" w:lineRule="auto"/>
              <w:jc w:val="both"/>
            </w:pPr>
            <w:r>
              <w:t>Úřad vlády (Rada pro NNO)</w:t>
            </w:r>
          </w:p>
        </w:tc>
        <w:tc>
          <w:tcPr>
            <w:tcW w:w="567" w:type="dxa"/>
            <w:tcBorders>
              <w:top w:val="single" w:sz="4" w:space="0" w:color="000000"/>
              <w:left w:val="none" w:sz="4" w:space="0" w:color="000000"/>
              <w:bottom w:val="single" w:sz="4" w:space="0" w:color="000000"/>
              <w:right w:val="none" w:sz="4" w:space="0" w:color="000000"/>
            </w:tcBorders>
            <w:vAlign w:val="center"/>
          </w:tcPr>
          <w:p w14:paraId="60A7251B" w14:textId="77777777" w:rsidR="00217E3B" w:rsidRDefault="005454F7">
            <w:pPr>
              <w:spacing w:line="240" w:lineRule="auto"/>
              <w:jc w:val="both"/>
            </w:pPr>
            <w:r>
              <w:rPr>
                <w:noProof/>
              </w:rPr>
              <mc:AlternateContent>
                <mc:Choice Requires="wpg">
                  <w:drawing>
                    <wp:inline distT="0" distB="0" distL="0" distR="0" wp14:anchorId="6F65D814" wp14:editId="311F766C">
                      <wp:extent cx="215798" cy="215798"/>
                      <wp:effectExtent l="0" t="0" r="0" b="0"/>
                      <wp:docPr id="49"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8" o:spid="_x0000_s48" type="#_x0000_t75" style="width:16.99pt;height:16.99pt;mso-wrap-distance-left:0.00pt;mso-wrap-distance-top:0.00pt;mso-wrap-distance-right:0.00pt;mso-wrap-distance-bottom:0.00pt;z-index:1;" stroked="f">
                      <v:imagedata r:id="rId13" o:title=""/>
                      <o:lock v:ext="edit" rotation="t"/>
                    </v:shape>
                  </w:pict>
                </mc:Fallback>
              </mc:AlternateContent>
            </w:r>
          </w:p>
        </w:tc>
        <w:tc>
          <w:tcPr>
            <w:tcW w:w="4105" w:type="dxa"/>
            <w:tcBorders>
              <w:top w:val="single" w:sz="4" w:space="0" w:color="000000"/>
              <w:left w:val="none" w:sz="4" w:space="0" w:color="000000"/>
              <w:bottom w:val="single" w:sz="4" w:space="0" w:color="000000"/>
              <w:right w:val="none" w:sz="4" w:space="0" w:color="000000"/>
            </w:tcBorders>
            <w:vAlign w:val="center"/>
          </w:tcPr>
          <w:p w14:paraId="0747603E" w14:textId="77777777" w:rsidR="00217E3B" w:rsidRDefault="005454F7">
            <w:pPr>
              <w:spacing w:line="240" w:lineRule="auto"/>
              <w:jc w:val="both"/>
            </w:pPr>
            <w:r>
              <w:t xml:space="preserve">Jana Pospíšilová </w:t>
            </w:r>
            <w:proofErr w:type="spellStart"/>
            <w:r>
              <w:t>Maussen</w:t>
            </w:r>
            <w:proofErr w:type="spellEnd"/>
            <w:r>
              <w:t xml:space="preserve"> (náhradník)</w:t>
            </w:r>
          </w:p>
        </w:tc>
      </w:tr>
    </w:tbl>
    <w:p w14:paraId="3EDF1537" w14:textId="77777777" w:rsidR="00217E3B" w:rsidRDefault="00217E3B">
      <w:pPr>
        <w:jc w:val="both"/>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0"/>
        <w:gridCol w:w="4672"/>
      </w:tblGrid>
      <w:tr w:rsidR="00217E3B" w14:paraId="4D9A8574" w14:textId="77777777">
        <w:trPr>
          <w:trHeight w:val="397"/>
        </w:trPr>
        <w:tc>
          <w:tcPr>
            <w:tcW w:w="9062" w:type="dxa"/>
            <w:gridSpan w:val="2"/>
            <w:shd w:val="clear" w:color="auto" w:fill="3E1F65"/>
            <w:vAlign w:val="center"/>
          </w:tcPr>
          <w:p w14:paraId="0F3DB6CD" w14:textId="77777777" w:rsidR="00217E3B" w:rsidRDefault="005454F7">
            <w:pPr>
              <w:spacing w:line="240" w:lineRule="auto"/>
              <w:jc w:val="both"/>
              <w:rPr>
                <w:b/>
              </w:rPr>
            </w:pPr>
            <w:r>
              <w:rPr>
                <w:b/>
              </w:rPr>
              <w:t>Hosté, poradci, pozorovatelé</w:t>
            </w:r>
          </w:p>
        </w:tc>
      </w:tr>
      <w:tr w:rsidR="00217E3B" w14:paraId="675DF92E"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3BFE88B6" w14:textId="77777777" w:rsidR="00217E3B" w:rsidRDefault="005454F7">
            <w:pPr>
              <w:spacing w:line="240" w:lineRule="auto"/>
              <w:jc w:val="both"/>
            </w:pPr>
            <w:r>
              <w:t>Evropská investiční banka</w:t>
            </w:r>
          </w:p>
        </w:tc>
        <w:tc>
          <w:tcPr>
            <w:tcW w:w="4672" w:type="dxa"/>
            <w:tcBorders>
              <w:top w:val="single" w:sz="4" w:space="0" w:color="000000"/>
              <w:left w:val="none" w:sz="4" w:space="0" w:color="000000"/>
              <w:bottom w:val="single" w:sz="4" w:space="0" w:color="000000"/>
              <w:right w:val="none" w:sz="4" w:space="0" w:color="000000"/>
            </w:tcBorders>
            <w:vAlign w:val="center"/>
          </w:tcPr>
          <w:p w14:paraId="2ECF723A" w14:textId="77777777" w:rsidR="00217E3B" w:rsidRDefault="005454F7">
            <w:pPr>
              <w:spacing w:line="240" w:lineRule="auto"/>
              <w:jc w:val="both"/>
            </w:pPr>
            <w:r>
              <w:rPr>
                <w:noProof/>
              </w:rPr>
              <mc:AlternateContent>
                <mc:Choice Requires="wpg">
                  <w:drawing>
                    <wp:inline distT="0" distB="0" distL="0" distR="0" wp14:anchorId="1F0ECA27" wp14:editId="156E077F">
                      <wp:extent cx="215798" cy="215798"/>
                      <wp:effectExtent l="0" t="0" r="0" b="0"/>
                      <wp:docPr id="50"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9" o:spid="_x0000_s49"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Gabriela Mates (náhradník)</w:t>
            </w:r>
          </w:p>
        </w:tc>
      </w:tr>
      <w:tr w:rsidR="00217E3B" w14:paraId="4661E7B5"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B2D38F3" w14:textId="77777777" w:rsidR="00217E3B" w:rsidRDefault="005454F7">
            <w:pPr>
              <w:spacing w:line="240" w:lineRule="auto"/>
              <w:jc w:val="both"/>
            </w:pPr>
            <w:r>
              <w:t>Evropská komise</w:t>
            </w:r>
          </w:p>
        </w:tc>
        <w:tc>
          <w:tcPr>
            <w:tcW w:w="4672" w:type="dxa"/>
            <w:tcBorders>
              <w:top w:val="single" w:sz="4" w:space="0" w:color="000000"/>
              <w:left w:val="none" w:sz="4" w:space="0" w:color="000000"/>
              <w:bottom w:val="single" w:sz="4" w:space="0" w:color="000000"/>
              <w:right w:val="none" w:sz="4" w:space="0" w:color="000000"/>
            </w:tcBorders>
            <w:vAlign w:val="center"/>
          </w:tcPr>
          <w:p w14:paraId="30EE7096" w14:textId="77777777" w:rsidR="00217E3B" w:rsidRDefault="005454F7">
            <w:pPr>
              <w:spacing w:line="240" w:lineRule="auto"/>
              <w:jc w:val="both"/>
            </w:pPr>
            <w:r>
              <w:rPr>
                <w:noProof/>
              </w:rPr>
              <mc:AlternateContent>
                <mc:Choice Requires="wpg">
                  <w:drawing>
                    <wp:inline distT="0" distB="0" distL="0" distR="0" wp14:anchorId="392257FF" wp14:editId="7596A8B3">
                      <wp:extent cx="215798" cy="215798"/>
                      <wp:effectExtent l="0" t="0" r="0" b="0"/>
                      <wp:docPr id="51"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0" o:spid="_x0000_s50"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Jitka </w:t>
            </w:r>
            <w:proofErr w:type="spellStart"/>
            <w:r>
              <w:t>Verdickt</w:t>
            </w:r>
            <w:proofErr w:type="spellEnd"/>
            <w:r>
              <w:t xml:space="preserve"> (náhradník)</w:t>
            </w:r>
          </w:p>
        </w:tc>
      </w:tr>
      <w:tr w:rsidR="00217E3B" w14:paraId="6BA90BCD"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3502F3F4" w14:textId="77777777" w:rsidR="00217E3B" w:rsidRDefault="005454F7">
            <w:pPr>
              <w:spacing w:line="240" w:lineRule="auto"/>
              <w:jc w:val="both"/>
            </w:pPr>
            <w:r>
              <w:t>Evropská komise</w:t>
            </w:r>
          </w:p>
        </w:tc>
        <w:tc>
          <w:tcPr>
            <w:tcW w:w="4672" w:type="dxa"/>
            <w:tcBorders>
              <w:top w:val="single" w:sz="4" w:space="0" w:color="000000"/>
              <w:left w:val="none" w:sz="4" w:space="0" w:color="000000"/>
              <w:bottom w:val="single" w:sz="4" w:space="0" w:color="000000"/>
              <w:right w:val="none" w:sz="4" w:space="0" w:color="000000"/>
            </w:tcBorders>
            <w:vAlign w:val="center"/>
          </w:tcPr>
          <w:p w14:paraId="4D55B261" w14:textId="77777777" w:rsidR="00217E3B" w:rsidRDefault="005454F7">
            <w:pPr>
              <w:spacing w:line="240" w:lineRule="auto"/>
              <w:jc w:val="both"/>
            </w:pPr>
            <w:r>
              <w:rPr>
                <w:noProof/>
              </w:rPr>
              <mc:AlternateContent>
                <mc:Choice Requires="wpg">
                  <w:drawing>
                    <wp:inline distT="0" distB="0" distL="0" distR="0" wp14:anchorId="2FD2DDC7" wp14:editId="4792F3C8">
                      <wp:extent cx="215798" cy="215798"/>
                      <wp:effectExtent l="0" t="0" r="0" b="0"/>
                      <wp:docPr id="52"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1" o:spid="_x0000_s51"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Petr </w:t>
            </w:r>
            <w:proofErr w:type="spellStart"/>
            <w:r>
              <w:t>Votoupal</w:t>
            </w:r>
            <w:proofErr w:type="spellEnd"/>
          </w:p>
        </w:tc>
      </w:tr>
      <w:tr w:rsidR="00217E3B" w14:paraId="021FA96B"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4F36AC23" w14:textId="77777777" w:rsidR="00217E3B" w:rsidRDefault="005454F7">
            <w:pPr>
              <w:spacing w:line="240" w:lineRule="auto"/>
              <w:jc w:val="both"/>
            </w:pPr>
            <w:r>
              <w:t>Česká konference rektorů</w:t>
            </w:r>
          </w:p>
        </w:tc>
        <w:tc>
          <w:tcPr>
            <w:tcW w:w="4672" w:type="dxa"/>
            <w:tcBorders>
              <w:top w:val="single" w:sz="4" w:space="0" w:color="000000"/>
              <w:left w:val="none" w:sz="4" w:space="0" w:color="000000"/>
              <w:bottom w:val="single" w:sz="4" w:space="0" w:color="000000"/>
              <w:right w:val="none" w:sz="4" w:space="0" w:color="000000"/>
            </w:tcBorders>
            <w:vAlign w:val="center"/>
          </w:tcPr>
          <w:p w14:paraId="7F768D82" w14:textId="77777777" w:rsidR="00217E3B" w:rsidRDefault="005454F7">
            <w:pPr>
              <w:spacing w:line="240" w:lineRule="auto"/>
              <w:jc w:val="both"/>
            </w:pPr>
            <w:r>
              <w:rPr>
                <w:noProof/>
              </w:rPr>
              <mc:AlternateContent>
                <mc:Choice Requires="wpg">
                  <w:drawing>
                    <wp:inline distT="0" distB="0" distL="0" distR="0" wp14:anchorId="6B9F2D59" wp14:editId="549BAC89">
                      <wp:extent cx="215798" cy="215798"/>
                      <wp:effectExtent l="0" t="0" r="0" b="0"/>
                      <wp:docPr id="53"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2" o:spid="_x0000_s52"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Jakub Nevěřil</w:t>
            </w:r>
          </w:p>
        </w:tc>
      </w:tr>
      <w:tr w:rsidR="00217E3B" w14:paraId="1F99BAF2"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3B324A6" w14:textId="77777777" w:rsidR="00217E3B" w:rsidRDefault="005454F7">
            <w:pPr>
              <w:spacing w:line="240" w:lineRule="auto"/>
              <w:jc w:val="both"/>
            </w:pPr>
            <w:r>
              <w:t>Hospodářská a sociální rada Ústeckého kraje</w:t>
            </w:r>
          </w:p>
        </w:tc>
        <w:tc>
          <w:tcPr>
            <w:tcW w:w="4672" w:type="dxa"/>
            <w:tcBorders>
              <w:top w:val="single" w:sz="4" w:space="0" w:color="000000"/>
              <w:left w:val="none" w:sz="4" w:space="0" w:color="000000"/>
              <w:bottom w:val="single" w:sz="4" w:space="0" w:color="000000"/>
              <w:right w:val="none" w:sz="4" w:space="0" w:color="000000"/>
            </w:tcBorders>
            <w:vAlign w:val="center"/>
          </w:tcPr>
          <w:p w14:paraId="5A919F51" w14:textId="77777777" w:rsidR="00217E3B" w:rsidRDefault="005454F7">
            <w:pPr>
              <w:spacing w:line="240" w:lineRule="auto"/>
              <w:jc w:val="both"/>
            </w:pPr>
            <w:r>
              <w:rPr>
                <w:noProof/>
              </w:rPr>
              <mc:AlternateContent>
                <mc:Choice Requires="wpg">
                  <w:drawing>
                    <wp:inline distT="0" distB="0" distL="0" distR="0" wp14:anchorId="7336F1B0" wp14:editId="1DE2D8B0">
                      <wp:extent cx="215798" cy="215798"/>
                      <wp:effectExtent l="0" t="0" r="0" b="0"/>
                      <wp:docPr id="54"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3" o:spid="_x0000_s53"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Karel Tichý</w:t>
            </w:r>
          </w:p>
        </w:tc>
      </w:tr>
      <w:tr w:rsidR="00217E3B" w14:paraId="5044DE88"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67A5AB8E" w14:textId="77777777" w:rsidR="00217E3B" w:rsidRDefault="005454F7">
            <w:pPr>
              <w:spacing w:line="240" w:lineRule="auto"/>
              <w:jc w:val="both"/>
            </w:pPr>
            <w:r>
              <w:t>Ministerstvo financí</w:t>
            </w:r>
          </w:p>
        </w:tc>
        <w:tc>
          <w:tcPr>
            <w:tcW w:w="4672" w:type="dxa"/>
            <w:tcBorders>
              <w:top w:val="single" w:sz="4" w:space="0" w:color="000000"/>
              <w:left w:val="none" w:sz="4" w:space="0" w:color="000000"/>
              <w:bottom w:val="single" w:sz="4" w:space="0" w:color="000000"/>
              <w:right w:val="none" w:sz="4" w:space="0" w:color="000000"/>
            </w:tcBorders>
            <w:vAlign w:val="center"/>
          </w:tcPr>
          <w:p w14:paraId="59B35807" w14:textId="77777777" w:rsidR="00217E3B" w:rsidRDefault="005454F7">
            <w:pPr>
              <w:spacing w:line="240" w:lineRule="auto"/>
              <w:jc w:val="both"/>
            </w:pPr>
            <w:r>
              <w:rPr>
                <w:noProof/>
              </w:rPr>
              <mc:AlternateContent>
                <mc:Choice Requires="wpg">
                  <w:drawing>
                    <wp:inline distT="0" distB="0" distL="0" distR="0" wp14:anchorId="229F9335" wp14:editId="5EDF25BA">
                      <wp:extent cx="215798" cy="215798"/>
                      <wp:effectExtent l="0" t="0" r="0" b="0"/>
                      <wp:docPr id="55"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4" o:spid="_x0000_s54"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Tomáš Slavík</w:t>
            </w:r>
          </w:p>
        </w:tc>
      </w:tr>
      <w:tr w:rsidR="00217E3B" w14:paraId="1EA0C3FF"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D19E703" w14:textId="77777777" w:rsidR="00217E3B" w:rsidRDefault="005454F7">
            <w:pPr>
              <w:spacing w:line="240" w:lineRule="auto"/>
              <w:jc w:val="both"/>
            </w:pPr>
            <w:r>
              <w:t>Ministerstvo pro místní rozvoj</w:t>
            </w:r>
          </w:p>
        </w:tc>
        <w:tc>
          <w:tcPr>
            <w:tcW w:w="4672" w:type="dxa"/>
            <w:tcBorders>
              <w:top w:val="single" w:sz="4" w:space="0" w:color="000000"/>
              <w:left w:val="none" w:sz="4" w:space="0" w:color="000000"/>
              <w:bottom w:val="single" w:sz="4" w:space="0" w:color="000000"/>
              <w:right w:val="none" w:sz="4" w:space="0" w:color="000000"/>
            </w:tcBorders>
            <w:vAlign w:val="center"/>
          </w:tcPr>
          <w:p w14:paraId="65C05599" w14:textId="77777777" w:rsidR="00217E3B" w:rsidRDefault="005454F7">
            <w:pPr>
              <w:spacing w:line="240" w:lineRule="auto"/>
              <w:jc w:val="both"/>
            </w:pPr>
            <w:r>
              <w:rPr>
                <w:noProof/>
              </w:rPr>
              <mc:AlternateContent>
                <mc:Choice Requires="wpg">
                  <w:drawing>
                    <wp:inline distT="0" distB="0" distL="0" distR="0" wp14:anchorId="31B749BB" wp14:editId="5F9459C2">
                      <wp:extent cx="215798" cy="215798"/>
                      <wp:effectExtent l="0" t="0" r="0" b="0"/>
                      <wp:docPr id="56"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5" o:spid="_x0000_s55"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Sandra Illínová</w:t>
            </w:r>
          </w:p>
        </w:tc>
      </w:tr>
      <w:tr w:rsidR="00217E3B" w14:paraId="119C3055"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188BD951" w14:textId="77777777" w:rsidR="00217E3B" w:rsidRDefault="005454F7">
            <w:pPr>
              <w:spacing w:line="240" w:lineRule="auto"/>
              <w:jc w:val="both"/>
            </w:pPr>
            <w:r>
              <w:t>Ministerstvo pro místní rozvoj</w:t>
            </w:r>
          </w:p>
        </w:tc>
        <w:tc>
          <w:tcPr>
            <w:tcW w:w="4672" w:type="dxa"/>
            <w:tcBorders>
              <w:top w:val="single" w:sz="4" w:space="0" w:color="000000"/>
              <w:left w:val="none" w:sz="4" w:space="0" w:color="000000"/>
              <w:bottom w:val="single" w:sz="4" w:space="0" w:color="000000"/>
              <w:right w:val="none" w:sz="4" w:space="0" w:color="000000"/>
            </w:tcBorders>
            <w:vAlign w:val="center"/>
          </w:tcPr>
          <w:p w14:paraId="481CBD6F" w14:textId="77777777" w:rsidR="00217E3B" w:rsidRDefault="005454F7">
            <w:pPr>
              <w:spacing w:line="240" w:lineRule="auto"/>
              <w:jc w:val="both"/>
            </w:pPr>
            <w:r>
              <w:rPr>
                <w:noProof/>
              </w:rPr>
              <mc:AlternateContent>
                <mc:Choice Requires="wpg">
                  <w:drawing>
                    <wp:inline distT="0" distB="0" distL="0" distR="0" wp14:anchorId="5944449C" wp14:editId="2B090C69">
                      <wp:extent cx="215798" cy="215798"/>
                      <wp:effectExtent l="0" t="0" r="0" b="0"/>
                      <wp:docPr id="57" name="Obrázek 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6" o:spid="_x0000_s56" type="#_x0000_t75" style="width:16.99pt;height:16.99pt;mso-wrap-distance-left:0.00pt;mso-wrap-distance-top:0.00pt;mso-wrap-distance-right:0.00pt;mso-wrap-distance-bottom:0.00pt;z-index:1;" stroked="f">
                      <v:imagedata r:id="rId15" o:title=""/>
                      <o:lock v:ext="edit" rotation="t"/>
                    </v:shape>
                  </w:pict>
                </mc:Fallback>
              </mc:AlternateContent>
            </w:r>
            <w:r>
              <w:t xml:space="preserve">    Zdenka Marciánová</w:t>
            </w:r>
          </w:p>
        </w:tc>
      </w:tr>
      <w:tr w:rsidR="00217E3B" w14:paraId="304B73A2"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2FF6DAA9" w14:textId="77777777" w:rsidR="00217E3B" w:rsidRDefault="005454F7">
            <w:pPr>
              <w:spacing w:line="240" w:lineRule="auto"/>
              <w:jc w:val="both"/>
            </w:pPr>
            <w:r>
              <w:t>Ministerstvo pro místní rozvoj</w:t>
            </w:r>
          </w:p>
        </w:tc>
        <w:tc>
          <w:tcPr>
            <w:tcW w:w="4672" w:type="dxa"/>
            <w:tcBorders>
              <w:top w:val="single" w:sz="4" w:space="0" w:color="000000"/>
              <w:left w:val="none" w:sz="4" w:space="0" w:color="000000"/>
              <w:bottom w:val="single" w:sz="4" w:space="0" w:color="000000"/>
              <w:right w:val="none" w:sz="4" w:space="0" w:color="000000"/>
            </w:tcBorders>
            <w:vAlign w:val="center"/>
          </w:tcPr>
          <w:p w14:paraId="2C2F5E90" w14:textId="77777777" w:rsidR="00217E3B" w:rsidRDefault="005454F7">
            <w:pPr>
              <w:spacing w:line="240" w:lineRule="auto"/>
              <w:jc w:val="both"/>
            </w:pPr>
            <w:r>
              <w:rPr>
                <w:noProof/>
              </w:rPr>
              <mc:AlternateContent>
                <mc:Choice Requires="wpg">
                  <w:drawing>
                    <wp:inline distT="0" distB="0" distL="0" distR="0" wp14:anchorId="152DD5AA" wp14:editId="1A6A931B">
                      <wp:extent cx="215798" cy="215798"/>
                      <wp:effectExtent l="0" t="0" r="0" b="0"/>
                      <wp:docPr id="58" name="Obrázek 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7" o:spid="_x0000_s57" type="#_x0000_t75" style="width:16.99pt;height:16.99pt;mso-wrap-distance-left:0.00pt;mso-wrap-distance-top:0.00pt;mso-wrap-distance-right:0.00pt;mso-wrap-distance-bottom:0.00pt;z-index:1;" stroked="f">
                      <v:imagedata r:id="rId15" o:title=""/>
                      <o:lock v:ext="edit" rotation="t"/>
                    </v:shape>
                  </w:pict>
                </mc:Fallback>
              </mc:AlternateContent>
            </w:r>
            <w:r>
              <w:t xml:space="preserve">    Karel Wirth</w:t>
            </w:r>
          </w:p>
        </w:tc>
      </w:tr>
      <w:tr w:rsidR="00217E3B" w14:paraId="2C2AA05D"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99FE5F7" w14:textId="77777777" w:rsidR="00217E3B" w:rsidRDefault="005454F7">
            <w:pPr>
              <w:spacing w:line="240" w:lineRule="auto"/>
              <w:jc w:val="both"/>
            </w:pPr>
            <w:r>
              <w:t>Ministerstvo školství, tělovýchovy a mládeže</w:t>
            </w:r>
          </w:p>
        </w:tc>
        <w:tc>
          <w:tcPr>
            <w:tcW w:w="4672" w:type="dxa"/>
            <w:tcBorders>
              <w:top w:val="single" w:sz="4" w:space="0" w:color="000000"/>
              <w:left w:val="none" w:sz="4" w:space="0" w:color="000000"/>
              <w:bottom w:val="single" w:sz="4" w:space="0" w:color="000000"/>
              <w:right w:val="none" w:sz="4" w:space="0" w:color="000000"/>
            </w:tcBorders>
            <w:vAlign w:val="center"/>
          </w:tcPr>
          <w:p w14:paraId="664625F2" w14:textId="77777777" w:rsidR="00217E3B" w:rsidRDefault="005454F7">
            <w:pPr>
              <w:spacing w:line="240" w:lineRule="auto"/>
              <w:jc w:val="both"/>
            </w:pPr>
            <w:r>
              <w:rPr>
                <w:noProof/>
              </w:rPr>
              <mc:AlternateContent>
                <mc:Choice Requires="wpg">
                  <w:drawing>
                    <wp:inline distT="0" distB="0" distL="0" distR="0" wp14:anchorId="059A3D11" wp14:editId="092568E1">
                      <wp:extent cx="215798" cy="215798"/>
                      <wp:effectExtent l="0" t="0" r="0" b="0"/>
                      <wp:docPr id="59"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8" o:spid="_x0000_s58"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Pavel Hradecký</w:t>
            </w:r>
          </w:p>
        </w:tc>
      </w:tr>
      <w:tr w:rsidR="00217E3B" w14:paraId="2EA96D05"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A56D564" w14:textId="77777777" w:rsidR="00217E3B" w:rsidRDefault="005454F7">
            <w:pPr>
              <w:spacing w:line="240" w:lineRule="auto"/>
              <w:jc w:val="both"/>
            </w:pPr>
            <w:r>
              <w:t xml:space="preserve">Ministerstvo </w:t>
            </w:r>
            <w:r>
              <w:t>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704553B6" w14:textId="77777777" w:rsidR="00217E3B" w:rsidRDefault="005454F7">
            <w:pPr>
              <w:spacing w:line="240" w:lineRule="auto"/>
              <w:jc w:val="both"/>
            </w:pPr>
            <w:r>
              <w:rPr>
                <w:noProof/>
              </w:rPr>
              <mc:AlternateContent>
                <mc:Choice Requires="wpg">
                  <w:drawing>
                    <wp:inline distT="0" distB="0" distL="0" distR="0" wp14:anchorId="7B353FF3" wp14:editId="44E340AB">
                      <wp:extent cx="215798" cy="215798"/>
                      <wp:effectExtent l="0" t="0" r="0" b="0"/>
                      <wp:docPr id="60"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9" o:spid="_x0000_s59"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Denisa Ammerová</w:t>
            </w:r>
          </w:p>
        </w:tc>
      </w:tr>
      <w:tr w:rsidR="00217E3B" w14:paraId="708F9747"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34C8350E" w14:textId="77777777" w:rsidR="00217E3B" w:rsidRDefault="005454F7">
            <w:pPr>
              <w:spacing w:line="240" w:lineRule="auto"/>
              <w:jc w:val="both"/>
            </w:pPr>
            <w:r>
              <w:lastRenderedPageBreak/>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7FA82490" w14:textId="77777777" w:rsidR="00217E3B" w:rsidRDefault="005454F7">
            <w:pPr>
              <w:spacing w:line="240" w:lineRule="auto"/>
              <w:jc w:val="both"/>
            </w:pPr>
            <w:r>
              <w:rPr>
                <w:noProof/>
              </w:rPr>
              <mc:AlternateContent>
                <mc:Choice Requires="wpg">
                  <w:drawing>
                    <wp:inline distT="0" distB="0" distL="0" distR="0" wp14:anchorId="5D34AF78" wp14:editId="493C7625">
                      <wp:extent cx="215798" cy="215798"/>
                      <wp:effectExtent l="0" t="0" r="0" b="0"/>
                      <wp:docPr id="61" name="Obrázek 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0" o:spid="_x0000_s60" type="#_x0000_t75" style="width:16.99pt;height:16.99pt;mso-wrap-distance-left:0.00pt;mso-wrap-distance-top:0.00pt;mso-wrap-distance-right:0.00pt;mso-wrap-distance-bottom:0.00pt;z-index:1;" stroked="f">
                      <v:imagedata r:id="rId15" o:title=""/>
                      <o:lock v:ext="edit" rotation="t"/>
                    </v:shape>
                  </w:pict>
                </mc:Fallback>
              </mc:AlternateContent>
            </w:r>
            <w:r>
              <w:t xml:space="preserve">    Petr Holub</w:t>
            </w:r>
          </w:p>
        </w:tc>
      </w:tr>
      <w:tr w:rsidR="00217E3B" w14:paraId="5127E14D"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4FAB7F72"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01450D9D" w14:textId="77777777" w:rsidR="00217E3B" w:rsidRDefault="005454F7">
            <w:pPr>
              <w:spacing w:line="240" w:lineRule="auto"/>
              <w:jc w:val="both"/>
            </w:pPr>
            <w:r>
              <w:rPr>
                <w:noProof/>
              </w:rPr>
              <mc:AlternateContent>
                <mc:Choice Requires="wpg">
                  <w:drawing>
                    <wp:inline distT="0" distB="0" distL="0" distR="0" wp14:anchorId="2F8D4455" wp14:editId="59833104">
                      <wp:extent cx="215798" cy="215798"/>
                      <wp:effectExtent l="0" t="0" r="0" b="0"/>
                      <wp:docPr id="62" name="Obrázek 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1" o:spid="_x0000_s61" type="#_x0000_t75" style="width:16.99pt;height:16.99pt;mso-wrap-distance-left:0.00pt;mso-wrap-distance-top:0.00pt;mso-wrap-distance-right:0.00pt;mso-wrap-distance-bottom:0.00pt;z-index:1;" stroked="f">
                      <v:imagedata r:id="rId15" o:title=""/>
                      <o:lock v:ext="edit" rotation="t"/>
                    </v:shape>
                  </w:pict>
                </mc:Fallback>
              </mc:AlternateContent>
            </w:r>
            <w:r>
              <w:t xml:space="preserve">    Jana Škodová</w:t>
            </w:r>
          </w:p>
        </w:tc>
      </w:tr>
      <w:tr w:rsidR="00217E3B" w14:paraId="5B74001A"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01FB39B1"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1DE0FDC4" w14:textId="77777777" w:rsidR="00217E3B" w:rsidRDefault="005454F7">
            <w:pPr>
              <w:spacing w:line="240" w:lineRule="auto"/>
              <w:jc w:val="both"/>
            </w:pPr>
            <w:r>
              <w:rPr>
                <w:noProof/>
              </w:rPr>
              <mc:AlternateContent>
                <mc:Choice Requires="wpg">
                  <w:drawing>
                    <wp:inline distT="0" distB="0" distL="0" distR="0" wp14:anchorId="18FC52E1" wp14:editId="23042ED9">
                      <wp:extent cx="215798" cy="215798"/>
                      <wp:effectExtent l="0" t="0" r="0" b="0"/>
                      <wp:docPr id="63"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2" o:spid="_x0000_s62"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Petra Bednářová</w:t>
            </w:r>
          </w:p>
        </w:tc>
      </w:tr>
      <w:tr w:rsidR="00217E3B" w14:paraId="55828E65"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0C34C342"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5F337E56" w14:textId="77777777" w:rsidR="00217E3B" w:rsidRDefault="005454F7">
            <w:pPr>
              <w:spacing w:line="240" w:lineRule="auto"/>
              <w:jc w:val="both"/>
            </w:pPr>
            <w:r>
              <w:rPr>
                <w:noProof/>
              </w:rPr>
              <mc:AlternateContent>
                <mc:Choice Requires="wpg">
                  <w:drawing>
                    <wp:inline distT="0" distB="0" distL="0" distR="0" wp14:anchorId="7285FBA4" wp14:editId="1913C75B">
                      <wp:extent cx="215798" cy="215798"/>
                      <wp:effectExtent l="0" t="0" r="0" b="0"/>
                      <wp:docPr id="64"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3" o:spid="_x0000_s63"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Kristýna Bláhová</w:t>
            </w:r>
          </w:p>
        </w:tc>
      </w:tr>
      <w:tr w:rsidR="00217E3B" w14:paraId="707481A0"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0C9D9AC7"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15476EDB" w14:textId="77777777" w:rsidR="00217E3B" w:rsidRDefault="005454F7">
            <w:pPr>
              <w:spacing w:line="240" w:lineRule="auto"/>
              <w:jc w:val="both"/>
            </w:pPr>
            <w:r>
              <w:rPr>
                <w:noProof/>
              </w:rPr>
              <mc:AlternateContent>
                <mc:Choice Requires="wpg">
                  <w:drawing>
                    <wp:inline distT="0" distB="0" distL="0" distR="0" wp14:anchorId="26D39C71" wp14:editId="1F255F3D">
                      <wp:extent cx="215798" cy="215798"/>
                      <wp:effectExtent l="0" t="0" r="0" b="0"/>
                      <wp:docPr id="65"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4" o:spid="_x0000_s64"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Šárka Hartychová</w:t>
            </w:r>
          </w:p>
        </w:tc>
      </w:tr>
      <w:tr w:rsidR="00217E3B" w14:paraId="7F3EFC5B"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409DCE90"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010A3279" w14:textId="77777777" w:rsidR="00217E3B" w:rsidRDefault="005454F7">
            <w:pPr>
              <w:spacing w:line="240" w:lineRule="auto"/>
              <w:jc w:val="both"/>
            </w:pPr>
            <w:r>
              <w:rPr>
                <w:noProof/>
              </w:rPr>
              <mc:AlternateContent>
                <mc:Choice Requires="wpg">
                  <w:drawing>
                    <wp:inline distT="0" distB="0" distL="0" distR="0" wp14:anchorId="77C365DF" wp14:editId="1E281D7D">
                      <wp:extent cx="215798" cy="215798"/>
                      <wp:effectExtent l="0" t="0" r="0" b="0"/>
                      <wp:docPr id="66"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5" o:spid="_x0000_s65"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Kamila Matoušek Bicanová</w:t>
            </w:r>
          </w:p>
        </w:tc>
      </w:tr>
      <w:tr w:rsidR="00217E3B" w14:paraId="40F8A469"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2E643C4D"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566A241F" w14:textId="77777777" w:rsidR="00217E3B" w:rsidRDefault="005454F7">
            <w:pPr>
              <w:spacing w:line="240" w:lineRule="auto"/>
              <w:jc w:val="both"/>
            </w:pPr>
            <w:r>
              <w:rPr>
                <w:noProof/>
              </w:rPr>
              <mc:AlternateContent>
                <mc:Choice Requires="wpg">
                  <w:drawing>
                    <wp:inline distT="0" distB="0" distL="0" distR="0" wp14:anchorId="04001975" wp14:editId="12DD5734">
                      <wp:extent cx="215798" cy="215798"/>
                      <wp:effectExtent l="0" t="0" r="0" b="0"/>
                      <wp:docPr id="67"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6" o:spid="_x0000_s66"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Ivana Moravcová</w:t>
            </w:r>
          </w:p>
        </w:tc>
      </w:tr>
      <w:tr w:rsidR="00217E3B" w14:paraId="3E3EC9F3"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DC8203F"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2189CB09" w14:textId="77777777" w:rsidR="00217E3B" w:rsidRDefault="005454F7">
            <w:pPr>
              <w:spacing w:line="240" w:lineRule="auto"/>
              <w:jc w:val="both"/>
            </w:pPr>
            <w:r>
              <w:rPr>
                <w:noProof/>
              </w:rPr>
              <mc:AlternateContent>
                <mc:Choice Requires="wpg">
                  <w:drawing>
                    <wp:inline distT="0" distB="0" distL="0" distR="0" wp14:anchorId="5067141F" wp14:editId="1D7BC5E0">
                      <wp:extent cx="215798" cy="215798"/>
                      <wp:effectExtent l="0" t="0" r="0" b="0"/>
                      <wp:docPr id="68"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7" o:spid="_x0000_s67"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Ondřej Pergl</w:t>
            </w:r>
          </w:p>
        </w:tc>
      </w:tr>
      <w:tr w:rsidR="00217E3B" w14:paraId="2FD9E977"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09D6332A" w14:textId="77777777" w:rsidR="00217E3B" w:rsidRDefault="005454F7">
            <w:pPr>
              <w:spacing w:line="240" w:lineRule="auto"/>
              <w:jc w:val="both"/>
            </w:pPr>
            <w:r>
              <w:t xml:space="preserve">Ministerstvo životního </w:t>
            </w:r>
            <w:r>
              <w:t>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79759B76" w14:textId="77777777" w:rsidR="00217E3B" w:rsidRDefault="005454F7">
            <w:pPr>
              <w:spacing w:line="240" w:lineRule="auto"/>
              <w:jc w:val="both"/>
            </w:pPr>
            <w:r>
              <w:rPr>
                <w:noProof/>
              </w:rPr>
              <mc:AlternateContent>
                <mc:Choice Requires="wpg">
                  <w:drawing>
                    <wp:inline distT="0" distB="0" distL="0" distR="0" wp14:anchorId="3062E955" wp14:editId="5D9E3C3E">
                      <wp:extent cx="215798" cy="215798"/>
                      <wp:effectExtent l="0" t="0" r="0" b="0"/>
                      <wp:docPr id="69"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8" o:spid="_x0000_s68"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Eva Richtrová</w:t>
            </w:r>
          </w:p>
        </w:tc>
      </w:tr>
      <w:tr w:rsidR="00217E3B" w14:paraId="49C91A31"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5DE4DC6"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4C5A9313" w14:textId="77777777" w:rsidR="00217E3B" w:rsidRDefault="005454F7">
            <w:pPr>
              <w:spacing w:line="240" w:lineRule="auto"/>
              <w:jc w:val="both"/>
            </w:pPr>
            <w:r>
              <w:rPr>
                <w:noProof/>
              </w:rPr>
              <mc:AlternateContent>
                <mc:Choice Requires="wpg">
                  <w:drawing>
                    <wp:inline distT="0" distB="0" distL="0" distR="0" wp14:anchorId="1A79F29D" wp14:editId="535D2D94">
                      <wp:extent cx="215798" cy="215798"/>
                      <wp:effectExtent l="0" t="0" r="0" b="0"/>
                      <wp:docPr id="70"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9" o:spid="_x0000_s69"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Iveta Stoilová</w:t>
            </w:r>
          </w:p>
        </w:tc>
      </w:tr>
      <w:tr w:rsidR="00217E3B" w14:paraId="169B0D88"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42FE9EEB"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3D238466" w14:textId="77777777" w:rsidR="00217E3B" w:rsidRDefault="005454F7">
            <w:pPr>
              <w:spacing w:line="240" w:lineRule="auto"/>
              <w:jc w:val="both"/>
            </w:pPr>
            <w:r>
              <w:rPr>
                <w:noProof/>
              </w:rPr>
              <mc:AlternateContent>
                <mc:Choice Requires="wpg">
                  <w:drawing>
                    <wp:inline distT="0" distB="0" distL="0" distR="0" wp14:anchorId="38AA579D" wp14:editId="79EFFB7F">
                      <wp:extent cx="215798" cy="215798"/>
                      <wp:effectExtent l="0" t="0" r="0" b="0"/>
                      <wp:docPr id="71"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0" o:spid="_x0000_s70"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Hana Vebrová</w:t>
            </w:r>
          </w:p>
        </w:tc>
      </w:tr>
      <w:tr w:rsidR="00217E3B" w14:paraId="6F936CB9"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5562D107"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4AF9E357" w14:textId="77777777" w:rsidR="00217E3B" w:rsidRDefault="005454F7">
            <w:pPr>
              <w:spacing w:line="240" w:lineRule="auto"/>
              <w:jc w:val="both"/>
            </w:pPr>
            <w:r>
              <w:rPr>
                <w:noProof/>
              </w:rPr>
              <mc:AlternateContent>
                <mc:Choice Requires="wpg">
                  <w:drawing>
                    <wp:inline distT="0" distB="0" distL="0" distR="0" wp14:anchorId="069032B3" wp14:editId="64F59E5E">
                      <wp:extent cx="215798" cy="215798"/>
                      <wp:effectExtent l="0" t="0" r="0" b="0"/>
                      <wp:docPr id="72"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1" o:spid="_x0000_s71"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Robert Veselý</w:t>
            </w:r>
          </w:p>
        </w:tc>
      </w:tr>
      <w:tr w:rsidR="00217E3B" w14:paraId="2B6F410B"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05BEF989"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0A77A7DB" w14:textId="77777777" w:rsidR="00217E3B" w:rsidRDefault="005454F7">
            <w:pPr>
              <w:spacing w:line="240" w:lineRule="auto"/>
              <w:jc w:val="both"/>
            </w:pPr>
            <w:r>
              <w:rPr>
                <w:noProof/>
              </w:rPr>
              <mc:AlternateContent>
                <mc:Choice Requires="wpg">
                  <w:drawing>
                    <wp:inline distT="0" distB="0" distL="0" distR="0" wp14:anchorId="3DC975D5" wp14:editId="74BA459E">
                      <wp:extent cx="215798" cy="215798"/>
                      <wp:effectExtent l="0" t="0" r="0" b="0"/>
                      <wp:docPr id="73"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2" o:spid="_x0000_s72"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Veronika Skoupá (online)</w:t>
            </w:r>
          </w:p>
        </w:tc>
      </w:tr>
      <w:tr w:rsidR="00217E3B" w14:paraId="7CF651CD"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661F1D95"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52BECE1F" w14:textId="77777777" w:rsidR="00217E3B" w:rsidRDefault="005454F7">
            <w:pPr>
              <w:spacing w:line="240" w:lineRule="auto"/>
              <w:jc w:val="both"/>
            </w:pPr>
            <w:r>
              <w:rPr>
                <w:noProof/>
              </w:rPr>
              <mc:AlternateContent>
                <mc:Choice Requires="wpg">
                  <w:drawing>
                    <wp:inline distT="0" distB="0" distL="0" distR="0" wp14:anchorId="290DA50D" wp14:editId="0B81B7DF">
                      <wp:extent cx="215798" cy="215798"/>
                      <wp:effectExtent l="0" t="0" r="0" b="0"/>
                      <wp:docPr id="74"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3" o:spid="_x0000_s73"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Lenka Hellebrandová (online)</w:t>
            </w:r>
          </w:p>
        </w:tc>
      </w:tr>
      <w:tr w:rsidR="00217E3B" w14:paraId="04CF2BEE"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10AD1DD0"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5C5D5D3F" w14:textId="77777777" w:rsidR="00217E3B" w:rsidRDefault="005454F7">
            <w:pPr>
              <w:spacing w:line="240" w:lineRule="auto"/>
              <w:jc w:val="both"/>
            </w:pPr>
            <w:r>
              <w:rPr>
                <w:noProof/>
              </w:rPr>
              <mc:AlternateContent>
                <mc:Choice Requires="wpg">
                  <w:drawing>
                    <wp:inline distT="0" distB="0" distL="0" distR="0" wp14:anchorId="0A7798D1" wp14:editId="292E433F">
                      <wp:extent cx="215798" cy="215798"/>
                      <wp:effectExtent l="0" t="0" r="0" b="0"/>
                      <wp:docPr id="75"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4" o:spid="_x0000_s74"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Květa Netíková (online)</w:t>
            </w:r>
          </w:p>
        </w:tc>
      </w:tr>
      <w:tr w:rsidR="00217E3B" w14:paraId="59391FBA"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AD50E79"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7A98F698" w14:textId="77777777" w:rsidR="00217E3B" w:rsidRDefault="005454F7">
            <w:pPr>
              <w:spacing w:line="240" w:lineRule="auto"/>
              <w:jc w:val="both"/>
            </w:pPr>
            <w:r>
              <w:rPr>
                <w:noProof/>
              </w:rPr>
              <mc:AlternateContent>
                <mc:Choice Requires="wpg">
                  <w:drawing>
                    <wp:inline distT="0" distB="0" distL="0" distR="0" wp14:anchorId="6ED6A000" wp14:editId="3AC51138">
                      <wp:extent cx="215798" cy="215798"/>
                      <wp:effectExtent l="0" t="0" r="0" b="0"/>
                      <wp:docPr id="76"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5" o:spid="_x0000_s75"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Pavlína Novotná (online)</w:t>
            </w:r>
          </w:p>
        </w:tc>
      </w:tr>
      <w:tr w:rsidR="00217E3B" w14:paraId="1529F158"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7F82FBCE"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5F031AD9" w14:textId="77777777" w:rsidR="00217E3B" w:rsidRDefault="005454F7">
            <w:pPr>
              <w:spacing w:line="240" w:lineRule="auto"/>
              <w:jc w:val="both"/>
            </w:pPr>
            <w:r>
              <w:rPr>
                <w:noProof/>
              </w:rPr>
              <mc:AlternateContent>
                <mc:Choice Requires="wpg">
                  <w:drawing>
                    <wp:inline distT="0" distB="0" distL="0" distR="0" wp14:anchorId="35325681" wp14:editId="672D5F70">
                      <wp:extent cx="215798" cy="215798"/>
                      <wp:effectExtent l="0" t="0" r="0" b="0"/>
                      <wp:docPr id="77"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6" o:spid="_x0000_s76"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Markéta Benešová (online)</w:t>
            </w:r>
          </w:p>
        </w:tc>
      </w:tr>
      <w:tr w:rsidR="00217E3B" w14:paraId="16C1475E"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051C6FC6"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2EF8B840" w14:textId="77777777" w:rsidR="00217E3B" w:rsidRDefault="005454F7">
            <w:pPr>
              <w:spacing w:line="240" w:lineRule="auto"/>
              <w:jc w:val="both"/>
            </w:pPr>
            <w:r>
              <w:rPr>
                <w:noProof/>
              </w:rPr>
              <mc:AlternateContent>
                <mc:Choice Requires="wpg">
                  <w:drawing>
                    <wp:inline distT="0" distB="0" distL="0" distR="0" wp14:anchorId="52B33DF4" wp14:editId="415C938E">
                      <wp:extent cx="215798" cy="215798"/>
                      <wp:effectExtent l="0" t="0" r="0" b="0"/>
                      <wp:docPr id="78"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7" o:spid="_x0000_s77"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Štěpán Nosek (online)</w:t>
            </w:r>
          </w:p>
        </w:tc>
      </w:tr>
      <w:tr w:rsidR="00217E3B" w14:paraId="4F276C63"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0FDBAC01"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79626772" w14:textId="77777777" w:rsidR="00217E3B" w:rsidRDefault="005454F7">
            <w:pPr>
              <w:spacing w:line="240" w:lineRule="auto"/>
              <w:jc w:val="both"/>
            </w:pPr>
            <w:r>
              <w:rPr>
                <w:noProof/>
              </w:rPr>
              <mc:AlternateContent>
                <mc:Choice Requires="wpg">
                  <w:drawing>
                    <wp:inline distT="0" distB="0" distL="0" distR="0" wp14:anchorId="1795873B" wp14:editId="5E719156">
                      <wp:extent cx="215798" cy="215798"/>
                      <wp:effectExtent l="0" t="0" r="0" b="0"/>
                      <wp:docPr id="79"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8" o:spid="_x0000_s78"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Sylva Holubová (online)</w:t>
            </w:r>
          </w:p>
        </w:tc>
      </w:tr>
      <w:tr w:rsidR="00217E3B" w14:paraId="1C7201D5"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3675E210"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636E6051" w14:textId="77777777" w:rsidR="00217E3B" w:rsidRDefault="005454F7">
            <w:pPr>
              <w:spacing w:line="240" w:lineRule="auto"/>
              <w:jc w:val="both"/>
            </w:pPr>
            <w:r>
              <w:rPr>
                <w:noProof/>
              </w:rPr>
              <mc:AlternateContent>
                <mc:Choice Requires="wpg">
                  <w:drawing>
                    <wp:inline distT="0" distB="0" distL="0" distR="0" wp14:anchorId="45E18535" wp14:editId="77C00A7B">
                      <wp:extent cx="215798" cy="215798"/>
                      <wp:effectExtent l="0" t="0" r="0" b="0"/>
                      <wp:docPr id="80"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9" o:spid="_x0000_s79"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Tomáš Komm (online)</w:t>
            </w:r>
          </w:p>
        </w:tc>
      </w:tr>
      <w:tr w:rsidR="00217E3B" w14:paraId="31C890E1"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CBD0C43"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5B8C55E8" w14:textId="77777777" w:rsidR="00217E3B" w:rsidRDefault="005454F7">
            <w:pPr>
              <w:spacing w:line="240" w:lineRule="auto"/>
              <w:jc w:val="both"/>
            </w:pPr>
            <w:r>
              <w:rPr>
                <w:noProof/>
              </w:rPr>
              <mc:AlternateContent>
                <mc:Choice Requires="wpg">
                  <w:drawing>
                    <wp:inline distT="0" distB="0" distL="0" distR="0" wp14:anchorId="1D5F14C9" wp14:editId="63AD1F7C">
                      <wp:extent cx="215798" cy="215798"/>
                      <wp:effectExtent l="0" t="0" r="0" b="0"/>
                      <wp:docPr id="81"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0" o:spid="_x0000_s80"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Pavla Houdková (online)</w:t>
            </w:r>
          </w:p>
        </w:tc>
      </w:tr>
      <w:tr w:rsidR="00217E3B" w14:paraId="3A9B2F69"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766ADB48" w14:textId="77777777" w:rsidR="00217E3B" w:rsidRDefault="005454F7">
            <w:pPr>
              <w:spacing w:line="240" w:lineRule="auto"/>
              <w:jc w:val="both"/>
            </w:pPr>
            <w:r>
              <w:t>Ministerstvo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7C6B474C" w14:textId="77777777" w:rsidR="00217E3B" w:rsidRDefault="005454F7">
            <w:pPr>
              <w:spacing w:line="240" w:lineRule="auto"/>
              <w:jc w:val="both"/>
            </w:pPr>
            <w:r>
              <w:rPr>
                <w:noProof/>
              </w:rPr>
              <mc:AlternateContent>
                <mc:Choice Requires="wpg">
                  <w:drawing>
                    <wp:inline distT="0" distB="0" distL="0" distR="0" wp14:anchorId="039DC84B" wp14:editId="57199C78">
                      <wp:extent cx="215798" cy="215798"/>
                      <wp:effectExtent l="0" t="0" r="0" b="0"/>
                      <wp:docPr id="82"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1" o:spid="_x0000_s81"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Pavel Novotný (online)</w:t>
            </w:r>
          </w:p>
        </w:tc>
      </w:tr>
      <w:tr w:rsidR="00217E3B" w14:paraId="15E09154"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6E76B246" w14:textId="77777777" w:rsidR="00217E3B" w:rsidRDefault="005454F7">
            <w:pPr>
              <w:spacing w:line="240" w:lineRule="auto"/>
              <w:jc w:val="both"/>
            </w:pPr>
            <w:r>
              <w:lastRenderedPageBreak/>
              <w:t>Národní rozvojová banka</w:t>
            </w:r>
          </w:p>
        </w:tc>
        <w:tc>
          <w:tcPr>
            <w:tcW w:w="4672" w:type="dxa"/>
            <w:tcBorders>
              <w:top w:val="single" w:sz="4" w:space="0" w:color="000000"/>
              <w:left w:val="none" w:sz="4" w:space="0" w:color="000000"/>
              <w:bottom w:val="single" w:sz="4" w:space="0" w:color="000000"/>
              <w:right w:val="none" w:sz="4" w:space="0" w:color="000000"/>
            </w:tcBorders>
            <w:vAlign w:val="center"/>
          </w:tcPr>
          <w:p w14:paraId="5AA20D2E" w14:textId="77777777" w:rsidR="00217E3B" w:rsidRDefault="005454F7">
            <w:pPr>
              <w:spacing w:line="240" w:lineRule="auto"/>
              <w:jc w:val="both"/>
            </w:pPr>
            <w:r>
              <w:rPr>
                <w:noProof/>
              </w:rPr>
              <mc:AlternateContent>
                <mc:Choice Requires="wpg">
                  <w:drawing>
                    <wp:inline distT="0" distB="0" distL="0" distR="0" wp14:anchorId="0C947C6B" wp14:editId="3775B9A9">
                      <wp:extent cx="215798" cy="215798"/>
                      <wp:effectExtent l="0" t="0" r="0" b="0"/>
                      <wp:docPr id="83"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2" o:spid="_x0000_s82"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Petr Vaňák (náhradník)</w:t>
            </w:r>
          </w:p>
        </w:tc>
      </w:tr>
      <w:tr w:rsidR="00217E3B" w14:paraId="34B87F1B"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63340168" w14:textId="77777777" w:rsidR="00217E3B" w:rsidRDefault="005454F7">
            <w:pPr>
              <w:spacing w:line="240" w:lineRule="auto"/>
              <w:jc w:val="both"/>
            </w:pPr>
            <w:r>
              <w:t>Přírodovědecká fakulta UK</w:t>
            </w:r>
          </w:p>
        </w:tc>
        <w:tc>
          <w:tcPr>
            <w:tcW w:w="4672" w:type="dxa"/>
            <w:tcBorders>
              <w:top w:val="single" w:sz="4" w:space="0" w:color="000000"/>
              <w:left w:val="none" w:sz="4" w:space="0" w:color="000000"/>
              <w:bottom w:val="single" w:sz="4" w:space="0" w:color="000000"/>
              <w:right w:val="none" w:sz="4" w:space="0" w:color="000000"/>
            </w:tcBorders>
            <w:vAlign w:val="center"/>
          </w:tcPr>
          <w:p w14:paraId="5D26CDF8" w14:textId="77777777" w:rsidR="00217E3B" w:rsidRDefault="005454F7">
            <w:pPr>
              <w:spacing w:line="240" w:lineRule="auto"/>
              <w:jc w:val="both"/>
            </w:pPr>
            <w:r>
              <w:rPr>
                <w:noProof/>
              </w:rPr>
              <mc:AlternateContent>
                <mc:Choice Requires="wpg">
                  <w:drawing>
                    <wp:inline distT="0" distB="0" distL="0" distR="0" wp14:anchorId="3A60695A" wp14:editId="1FB67D2F">
                      <wp:extent cx="215798" cy="215798"/>
                      <wp:effectExtent l="0" t="0" r="0" b="0"/>
                      <wp:docPr id="84"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3" o:spid="_x0000_s83"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Jaroslav Kusák</w:t>
            </w:r>
          </w:p>
        </w:tc>
      </w:tr>
      <w:tr w:rsidR="00217E3B" w14:paraId="0C047A27"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24F10ABF" w14:textId="77777777" w:rsidR="00217E3B" w:rsidRDefault="005454F7">
            <w:pPr>
              <w:spacing w:line="240" w:lineRule="auto"/>
              <w:jc w:val="both"/>
            </w:pPr>
            <w:r>
              <w:t>Přírodovědecká fakulta UK</w:t>
            </w:r>
          </w:p>
        </w:tc>
        <w:tc>
          <w:tcPr>
            <w:tcW w:w="4672" w:type="dxa"/>
            <w:tcBorders>
              <w:top w:val="single" w:sz="4" w:space="0" w:color="000000"/>
              <w:left w:val="none" w:sz="4" w:space="0" w:color="000000"/>
              <w:bottom w:val="single" w:sz="4" w:space="0" w:color="000000"/>
              <w:right w:val="none" w:sz="4" w:space="0" w:color="000000"/>
            </w:tcBorders>
            <w:vAlign w:val="center"/>
          </w:tcPr>
          <w:p w14:paraId="4E36165B" w14:textId="77777777" w:rsidR="00217E3B" w:rsidRDefault="005454F7">
            <w:pPr>
              <w:spacing w:line="240" w:lineRule="auto"/>
              <w:jc w:val="both"/>
            </w:pPr>
            <w:r>
              <w:rPr>
                <w:noProof/>
              </w:rPr>
              <mc:AlternateContent>
                <mc:Choice Requires="wpg">
                  <w:drawing>
                    <wp:inline distT="0" distB="0" distL="0" distR="0" wp14:anchorId="36ED4599" wp14:editId="4793CA09">
                      <wp:extent cx="215798" cy="215798"/>
                      <wp:effectExtent l="0" t="0" r="0" b="0"/>
                      <wp:docPr id="85"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4" o:spid="_x0000_s84"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Antonín </w:t>
            </w:r>
            <w:proofErr w:type="spellStart"/>
            <w:r>
              <w:t>Tym</w:t>
            </w:r>
            <w:proofErr w:type="spellEnd"/>
          </w:p>
        </w:tc>
      </w:tr>
      <w:tr w:rsidR="00217E3B" w14:paraId="04DE3012"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22CEDC86" w14:textId="77777777" w:rsidR="00217E3B" w:rsidRDefault="005454F7">
            <w:pPr>
              <w:spacing w:line="240" w:lineRule="auto"/>
              <w:jc w:val="both"/>
            </w:pPr>
            <w:r>
              <w:t>Státní fond životního</w:t>
            </w:r>
            <w:r>
              <w:t xml:space="preserve">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74EEB68D" w14:textId="77777777" w:rsidR="00217E3B" w:rsidRDefault="005454F7">
            <w:pPr>
              <w:spacing w:line="240" w:lineRule="auto"/>
              <w:jc w:val="both"/>
            </w:pPr>
            <w:r>
              <w:rPr>
                <w:noProof/>
              </w:rPr>
              <mc:AlternateContent>
                <mc:Choice Requires="wpg">
                  <w:drawing>
                    <wp:inline distT="0" distB="0" distL="0" distR="0" wp14:anchorId="0BBA91BE" wp14:editId="0F75CAAB">
                      <wp:extent cx="215798" cy="215798"/>
                      <wp:effectExtent l="0" t="0" r="0" b="0"/>
                      <wp:docPr id="86"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5" o:spid="_x0000_s85"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Lenka Morávková (online)</w:t>
            </w:r>
          </w:p>
        </w:tc>
      </w:tr>
      <w:tr w:rsidR="00217E3B" w14:paraId="2B593AF2"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AE6C4EE" w14:textId="77777777" w:rsidR="00217E3B" w:rsidRDefault="005454F7">
            <w:pPr>
              <w:spacing w:line="240" w:lineRule="auto"/>
              <w:jc w:val="both"/>
            </w:pPr>
            <w:r>
              <w:t>Státní fond životního prostředí</w:t>
            </w:r>
          </w:p>
        </w:tc>
        <w:tc>
          <w:tcPr>
            <w:tcW w:w="4672" w:type="dxa"/>
            <w:tcBorders>
              <w:top w:val="single" w:sz="4" w:space="0" w:color="000000"/>
              <w:left w:val="none" w:sz="4" w:space="0" w:color="000000"/>
              <w:bottom w:val="single" w:sz="4" w:space="0" w:color="000000"/>
              <w:right w:val="none" w:sz="4" w:space="0" w:color="000000"/>
            </w:tcBorders>
            <w:vAlign w:val="center"/>
          </w:tcPr>
          <w:p w14:paraId="621DC69C" w14:textId="77777777" w:rsidR="00217E3B" w:rsidRDefault="005454F7">
            <w:pPr>
              <w:spacing w:line="240" w:lineRule="auto"/>
              <w:jc w:val="both"/>
            </w:pPr>
            <w:r>
              <w:rPr>
                <w:noProof/>
              </w:rPr>
              <mc:AlternateContent>
                <mc:Choice Requires="wpg">
                  <w:drawing>
                    <wp:inline distT="0" distB="0" distL="0" distR="0" wp14:anchorId="34ECAEC8" wp14:editId="76F9EC05">
                      <wp:extent cx="215798" cy="215798"/>
                      <wp:effectExtent l="0" t="0" r="0" b="0"/>
                      <wp:docPr id="87"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6" o:spid="_x0000_s86"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Hana Truncová</w:t>
            </w:r>
          </w:p>
        </w:tc>
      </w:tr>
      <w:tr w:rsidR="00217E3B" w14:paraId="09DF700B"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19371B73" w14:textId="77777777" w:rsidR="00217E3B" w:rsidRDefault="005454F7">
            <w:pPr>
              <w:spacing w:line="240" w:lineRule="auto"/>
              <w:jc w:val="both"/>
            </w:pPr>
            <w:r>
              <w:t>Sokolovská uhelná</w:t>
            </w:r>
          </w:p>
        </w:tc>
        <w:tc>
          <w:tcPr>
            <w:tcW w:w="4672" w:type="dxa"/>
            <w:tcBorders>
              <w:top w:val="single" w:sz="4" w:space="0" w:color="000000"/>
              <w:left w:val="none" w:sz="4" w:space="0" w:color="000000"/>
              <w:bottom w:val="single" w:sz="4" w:space="0" w:color="000000"/>
              <w:right w:val="none" w:sz="4" w:space="0" w:color="000000"/>
            </w:tcBorders>
            <w:vAlign w:val="center"/>
          </w:tcPr>
          <w:p w14:paraId="7224D3D4" w14:textId="77777777" w:rsidR="00217E3B" w:rsidRDefault="005454F7">
            <w:pPr>
              <w:spacing w:line="240" w:lineRule="auto"/>
              <w:jc w:val="both"/>
            </w:pPr>
            <w:r>
              <w:rPr>
                <w:noProof/>
              </w:rPr>
              <mc:AlternateContent>
                <mc:Choice Requires="wpg">
                  <w:drawing>
                    <wp:inline distT="0" distB="0" distL="0" distR="0" wp14:anchorId="6CE072F3" wp14:editId="79A6CD49">
                      <wp:extent cx="215798" cy="215798"/>
                      <wp:effectExtent l="0" t="0" r="0" b="0"/>
                      <wp:docPr id="88"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7" o:spid="_x0000_s87"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Jiří Štěrba</w:t>
            </w:r>
          </w:p>
        </w:tc>
      </w:tr>
      <w:tr w:rsidR="00217E3B" w14:paraId="6AFEE6D0"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BDA0B92" w14:textId="77777777" w:rsidR="00217E3B" w:rsidRDefault="005454F7">
            <w:pPr>
              <w:spacing w:line="240" w:lineRule="auto"/>
              <w:jc w:val="both"/>
            </w:pPr>
            <w:r>
              <w:t>Technologická agentura ČR</w:t>
            </w:r>
          </w:p>
        </w:tc>
        <w:tc>
          <w:tcPr>
            <w:tcW w:w="4672" w:type="dxa"/>
            <w:tcBorders>
              <w:top w:val="single" w:sz="4" w:space="0" w:color="000000"/>
              <w:left w:val="none" w:sz="4" w:space="0" w:color="000000"/>
              <w:bottom w:val="single" w:sz="4" w:space="0" w:color="000000"/>
              <w:right w:val="none" w:sz="4" w:space="0" w:color="000000"/>
            </w:tcBorders>
            <w:vAlign w:val="center"/>
          </w:tcPr>
          <w:p w14:paraId="56FAB502" w14:textId="77777777" w:rsidR="00217E3B" w:rsidRDefault="005454F7">
            <w:pPr>
              <w:spacing w:line="240" w:lineRule="auto"/>
              <w:jc w:val="both"/>
            </w:pPr>
            <w:r>
              <w:rPr>
                <w:noProof/>
              </w:rPr>
              <mc:AlternateContent>
                <mc:Choice Requires="wpg">
                  <w:drawing>
                    <wp:inline distT="0" distB="0" distL="0" distR="0" wp14:anchorId="0F1E50D9" wp14:editId="19105AE5">
                      <wp:extent cx="215798" cy="215798"/>
                      <wp:effectExtent l="0" t="0" r="0" b="0"/>
                      <wp:docPr id="89"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8" o:spid="_x0000_s88"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Kamila Vávrová (online)</w:t>
            </w:r>
          </w:p>
        </w:tc>
      </w:tr>
      <w:tr w:rsidR="00217E3B" w14:paraId="1998E768"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4FE9B8A4" w14:textId="77777777" w:rsidR="00217E3B" w:rsidRDefault="005454F7">
            <w:pPr>
              <w:spacing w:line="240" w:lineRule="auto"/>
              <w:jc w:val="both"/>
            </w:pPr>
            <w:r>
              <w:t xml:space="preserve">Univerzita J. E. Purkyně </w:t>
            </w:r>
          </w:p>
        </w:tc>
        <w:tc>
          <w:tcPr>
            <w:tcW w:w="4672" w:type="dxa"/>
            <w:tcBorders>
              <w:top w:val="single" w:sz="4" w:space="0" w:color="000000"/>
              <w:left w:val="none" w:sz="4" w:space="0" w:color="000000"/>
              <w:bottom w:val="single" w:sz="4" w:space="0" w:color="000000"/>
              <w:right w:val="none" w:sz="4" w:space="0" w:color="000000"/>
            </w:tcBorders>
            <w:vAlign w:val="center"/>
          </w:tcPr>
          <w:p w14:paraId="545D47D0" w14:textId="77777777" w:rsidR="00217E3B" w:rsidRDefault="005454F7">
            <w:pPr>
              <w:spacing w:line="240" w:lineRule="auto"/>
              <w:jc w:val="both"/>
            </w:pPr>
            <w:r>
              <w:rPr>
                <w:noProof/>
              </w:rPr>
              <mc:AlternateContent>
                <mc:Choice Requires="wpg">
                  <w:drawing>
                    <wp:inline distT="0" distB="0" distL="0" distR="0" wp14:anchorId="237BB04D" wp14:editId="5B273AC9">
                      <wp:extent cx="215798" cy="215798"/>
                      <wp:effectExtent l="0" t="0" r="0" b="0"/>
                      <wp:docPr id="90"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9" o:spid="_x0000_s89"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Jaroslav Koutský</w:t>
            </w:r>
          </w:p>
        </w:tc>
      </w:tr>
      <w:tr w:rsidR="00217E3B" w14:paraId="4662F3DC"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19F24964" w14:textId="77777777" w:rsidR="00217E3B" w:rsidRDefault="005454F7">
            <w:pPr>
              <w:spacing w:line="240" w:lineRule="auto"/>
              <w:jc w:val="both"/>
            </w:pPr>
            <w:r>
              <w:t xml:space="preserve">Univerzita J. E. Purkyně </w:t>
            </w:r>
          </w:p>
        </w:tc>
        <w:tc>
          <w:tcPr>
            <w:tcW w:w="4672" w:type="dxa"/>
            <w:tcBorders>
              <w:top w:val="single" w:sz="4" w:space="0" w:color="000000"/>
              <w:left w:val="none" w:sz="4" w:space="0" w:color="000000"/>
              <w:bottom w:val="single" w:sz="4" w:space="0" w:color="000000"/>
              <w:right w:val="none" w:sz="4" w:space="0" w:color="000000"/>
            </w:tcBorders>
            <w:vAlign w:val="center"/>
          </w:tcPr>
          <w:p w14:paraId="7EF6352D" w14:textId="77777777" w:rsidR="00217E3B" w:rsidRDefault="005454F7">
            <w:pPr>
              <w:spacing w:line="240" w:lineRule="auto"/>
              <w:jc w:val="both"/>
            </w:pPr>
            <w:r>
              <w:rPr>
                <w:noProof/>
              </w:rPr>
              <mc:AlternateContent>
                <mc:Choice Requires="wpg">
                  <w:drawing>
                    <wp:inline distT="0" distB="0" distL="0" distR="0" wp14:anchorId="0B070F6F" wp14:editId="28E7C3B5">
                      <wp:extent cx="215798" cy="215798"/>
                      <wp:effectExtent l="0" t="0" r="0" b="0"/>
                      <wp:docPr id="91"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0" o:spid="_x0000_s90"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Martin </w:t>
            </w:r>
            <w:proofErr w:type="spellStart"/>
            <w:r>
              <w:t>Palej</w:t>
            </w:r>
            <w:proofErr w:type="spellEnd"/>
          </w:p>
        </w:tc>
      </w:tr>
      <w:tr w:rsidR="00217E3B" w14:paraId="36BEEB9D"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5D322A25" w14:textId="77777777" w:rsidR="00217E3B" w:rsidRDefault="005454F7">
            <w:pPr>
              <w:spacing w:line="240" w:lineRule="auto"/>
              <w:jc w:val="both"/>
            </w:pPr>
            <w:r>
              <w:t xml:space="preserve">Univerzita J. E. Purkyně </w:t>
            </w:r>
          </w:p>
        </w:tc>
        <w:tc>
          <w:tcPr>
            <w:tcW w:w="4672" w:type="dxa"/>
            <w:tcBorders>
              <w:top w:val="single" w:sz="4" w:space="0" w:color="000000"/>
              <w:left w:val="none" w:sz="4" w:space="0" w:color="000000"/>
              <w:bottom w:val="single" w:sz="4" w:space="0" w:color="000000"/>
              <w:right w:val="none" w:sz="4" w:space="0" w:color="000000"/>
            </w:tcBorders>
            <w:vAlign w:val="center"/>
          </w:tcPr>
          <w:p w14:paraId="6887A482" w14:textId="77777777" w:rsidR="00217E3B" w:rsidRDefault="005454F7">
            <w:pPr>
              <w:spacing w:line="240" w:lineRule="auto"/>
              <w:jc w:val="both"/>
            </w:pPr>
            <w:r>
              <w:rPr>
                <w:noProof/>
              </w:rPr>
              <mc:AlternateContent>
                <mc:Choice Requires="wpg">
                  <w:drawing>
                    <wp:inline distT="0" distB="0" distL="0" distR="0" wp14:anchorId="5E4BBAF0" wp14:editId="1A4F6E45">
                      <wp:extent cx="215798" cy="215798"/>
                      <wp:effectExtent l="0" t="0" r="0" b="0"/>
                      <wp:docPr id="92"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1" o:spid="_x0000_s91"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Jana Šantorová</w:t>
            </w:r>
          </w:p>
        </w:tc>
      </w:tr>
      <w:tr w:rsidR="00217E3B" w14:paraId="6322B7D3" w14:textId="77777777">
        <w:trPr>
          <w:trHeight w:val="397"/>
        </w:trPr>
        <w:tc>
          <w:tcPr>
            <w:tcW w:w="4390" w:type="dxa"/>
            <w:tcBorders>
              <w:top w:val="single" w:sz="4" w:space="0" w:color="000000"/>
              <w:left w:val="none" w:sz="4" w:space="0" w:color="000000"/>
              <w:bottom w:val="single" w:sz="4" w:space="0" w:color="000000"/>
              <w:right w:val="none" w:sz="4" w:space="0" w:color="000000"/>
            </w:tcBorders>
            <w:vAlign w:val="center"/>
          </w:tcPr>
          <w:p w14:paraId="5561BE73" w14:textId="77777777" w:rsidR="00217E3B" w:rsidRDefault="005454F7">
            <w:pPr>
              <w:spacing w:line="240" w:lineRule="auto"/>
              <w:jc w:val="both"/>
            </w:pPr>
            <w:r>
              <w:t>Ústecký kraj</w:t>
            </w:r>
          </w:p>
        </w:tc>
        <w:tc>
          <w:tcPr>
            <w:tcW w:w="4672" w:type="dxa"/>
            <w:tcBorders>
              <w:top w:val="single" w:sz="4" w:space="0" w:color="000000"/>
              <w:left w:val="none" w:sz="4" w:space="0" w:color="000000"/>
              <w:bottom w:val="single" w:sz="4" w:space="0" w:color="000000"/>
              <w:right w:val="none" w:sz="4" w:space="0" w:color="000000"/>
            </w:tcBorders>
            <w:vAlign w:val="center"/>
          </w:tcPr>
          <w:p w14:paraId="21D42882" w14:textId="77777777" w:rsidR="00217E3B" w:rsidRDefault="005454F7">
            <w:pPr>
              <w:spacing w:line="240" w:lineRule="auto"/>
              <w:jc w:val="both"/>
            </w:pPr>
            <w:r>
              <w:rPr>
                <w:noProof/>
              </w:rPr>
              <mc:AlternateContent>
                <mc:Choice Requires="wpg">
                  <w:drawing>
                    <wp:inline distT="0" distB="0" distL="0" distR="0" wp14:anchorId="744601D0" wp14:editId="3CC083F8">
                      <wp:extent cx="215798" cy="215798"/>
                      <wp:effectExtent l="0" t="0" r="0" b="0"/>
                      <wp:docPr id="93"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2" o:spid="_x0000_s92"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Jana Nedrdová (online)</w:t>
            </w:r>
          </w:p>
        </w:tc>
      </w:tr>
      <w:tr w:rsidR="00217E3B" w14:paraId="1C6C2029"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45F3071F" w14:textId="77777777" w:rsidR="00217E3B" w:rsidRDefault="005454F7">
            <w:pPr>
              <w:spacing w:line="240" w:lineRule="auto"/>
              <w:jc w:val="both"/>
            </w:pPr>
            <w:r>
              <w:t>Ústecký kraj</w:t>
            </w:r>
          </w:p>
        </w:tc>
        <w:tc>
          <w:tcPr>
            <w:tcW w:w="4672" w:type="dxa"/>
            <w:tcBorders>
              <w:top w:val="single" w:sz="4" w:space="0" w:color="000000"/>
              <w:left w:val="none" w:sz="4" w:space="0" w:color="000000"/>
              <w:bottom w:val="single" w:sz="4" w:space="0" w:color="000000"/>
              <w:right w:val="none" w:sz="4" w:space="0" w:color="000000"/>
            </w:tcBorders>
            <w:vAlign w:val="center"/>
          </w:tcPr>
          <w:p w14:paraId="17651891" w14:textId="77777777" w:rsidR="00217E3B" w:rsidRDefault="005454F7">
            <w:pPr>
              <w:spacing w:line="240" w:lineRule="auto"/>
              <w:jc w:val="both"/>
            </w:pPr>
            <w:r>
              <w:rPr>
                <w:noProof/>
              </w:rPr>
              <mc:AlternateContent>
                <mc:Choice Requires="wpg">
                  <w:drawing>
                    <wp:inline distT="0" distB="0" distL="0" distR="0" wp14:anchorId="4093A13A" wp14:editId="7A9D09A1">
                      <wp:extent cx="215798" cy="215798"/>
                      <wp:effectExtent l="0" t="0" r="0" b="0"/>
                      <wp:docPr id="94"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3" o:spid="_x0000_s93"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Simona Kosíková Šulcová</w:t>
            </w:r>
          </w:p>
        </w:tc>
      </w:tr>
      <w:tr w:rsidR="00217E3B" w14:paraId="20646238" w14:textId="77777777">
        <w:trPr>
          <w:trHeight w:val="453"/>
        </w:trPr>
        <w:tc>
          <w:tcPr>
            <w:tcW w:w="4390" w:type="dxa"/>
            <w:tcBorders>
              <w:top w:val="single" w:sz="4" w:space="0" w:color="000000"/>
              <w:left w:val="none" w:sz="4" w:space="0" w:color="000000"/>
              <w:bottom w:val="single" w:sz="4" w:space="0" w:color="000000"/>
              <w:right w:val="none" w:sz="4" w:space="0" w:color="000000"/>
            </w:tcBorders>
            <w:vAlign w:val="center"/>
          </w:tcPr>
          <w:p w14:paraId="7B1A822F" w14:textId="77777777" w:rsidR="00217E3B" w:rsidRDefault="005454F7">
            <w:pPr>
              <w:spacing w:line="240" w:lineRule="auto"/>
              <w:jc w:val="both"/>
            </w:pPr>
            <w:r>
              <w:t>Úřad vlády ČR</w:t>
            </w:r>
          </w:p>
        </w:tc>
        <w:tc>
          <w:tcPr>
            <w:tcW w:w="4672" w:type="dxa"/>
            <w:tcBorders>
              <w:top w:val="single" w:sz="4" w:space="0" w:color="000000"/>
              <w:left w:val="none" w:sz="4" w:space="0" w:color="000000"/>
              <w:bottom w:val="single" w:sz="4" w:space="0" w:color="000000"/>
              <w:right w:val="none" w:sz="4" w:space="0" w:color="000000"/>
            </w:tcBorders>
            <w:vAlign w:val="center"/>
          </w:tcPr>
          <w:p w14:paraId="4301353E" w14:textId="77777777" w:rsidR="00217E3B" w:rsidRDefault="005454F7">
            <w:pPr>
              <w:spacing w:line="240" w:lineRule="auto"/>
              <w:jc w:val="both"/>
            </w:pPr>
            <w:r>
              <w:rPr>
                <w:noProof/>
              </w:rPr>
              <mc:AlternateContent>
                <mc:Choice Requires="wpg">
                  <w:drawing>
                    <wp:inline distT="0" distB="0" distL="0" distR="0" wp14:anchorId="75876457" wp14:editId="66214B60">
                      <wp:extent cx="215798" cy="215798"/>
                      <wp:effectExtent l="0" t="0" r="0" b="0"/>
                      <wp:docPr id="95" name="Obrázek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pic:blipFill>
                            <pic:spPr bwMode="auto">
                              <a:xfrm>
                                <a:off x="0" y="0"/>
                                <a:ext cx="215798" cy="215798"/>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4" o:spid="_x0000_s94" type="#_x0000_t75" style="width:16.99pt;height:16.99pt;mso-wrap-distance-left:0.00pt;mso-wrap-distance-top:0.00pt;mso-wrap-distance-right:0.00pt;mso-wrap-distance-bottom:0.00pt;z-index:1;" stroked="f">
                      <v:imagedata r:id="rId13" o:title=""/>
                      <o:lock v:ext="edit" rotation="t"/>
                    </v:shape>
                  </w:pict>
                </mc:Fallback>
              </mc:AlternateContent>
            </w:r>
            <w:r>
              <w:t xml:space="preserve">    Hana </w:t>
            </w:r>
            <w:proofErr w:type="spellStart"/>
            <w:r>
              <w:t>Bakičová</w:t>
            </w:r>
            <w:proofErr w:type="spellEnd"/>
          </w:p>
        </w:tc>
      </w:tr>
    </w:tbl>
    <w:p w14:paraId="4618B7E3" w14:textId="77777777" w:rsidR="00217E3B" w:rsidRDefault="00217E3B">
      <w:pPr>
        <w:jc w:val="both"/>
      </w:pPr>
    </w:p>
    <w:p w14:paraId="3D536C7C" w14:textId="77777777" w:rsidR="00217E3B" w:rsidRDefault="00217E3B">
      <w:pPr>
        <w:jc w:val="both"/>
      </w:pPr>
    </w:p>
    <w:sectPr w:rsidR="00217E3B">
      <w:headerReference w:type="default" r:id="rId19"/>
      <w:footerReference w:type="default" r:id="rId20"/>
      <w:pgSz w:w="11906" w:h="16838"/>
      <w:pgMar w:top="1134" w:right="850"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92BBD" w14:textId="77777777" w:rsidR="007D6D09" w:rsidRDefault="007D6D09">
      <w:pPr>
        <w:spacing w:after="0" w:line="240" w:lineRule="auto"/>
      </w:pPr>
      <w:r>
        <w:separator/>
      </w:r>
    </w:p>
  </w:endnote>
  <w:endnote w:type="continuationSeparator" w:id="0">
    <w:p w14:paraId="073AA63B" w14:textId="77777777" w:rsidR="007D6D09" w:rsidRDefault="007D6D09">
      <w:pPr>
        <w:spacing w:after="0" w:line="240" w:lineRule="auto"/>
      </w:pPr>
      <w:r>
        <w:continuationSeparator/>
      </w:r>
    </w:p>
  </w:endnote>
  <w:endnote w:type="continuationNotice" w:id="1">
    <w:p w14:paraId="7A9197DD" w14:textId="77777777" w:rsidR="007D6D09" w:rsidRDefault="007D6D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iberation Serif">
    <w:charset w:val="00"/>
    <w:family w:val="auto"/>
    <w:pitch w:val="default"/>
  </w:font>
  <w:font w:name="DejaVu Sans">
    <w:charset w:val="00"/>
    <w:family w:val="auto"/>
    <w:pitch w:val="default"/>
  </w:font>
  <w:font w:name="Noto Sans">
    <w:charset w:val="00"/>
    <w:family w:val="swiss"/>
    <w:pitch w:val="variable"/>
    <w:sig w:usb0="E00082FF" w:usb1="400078FF" w:usb2="00000021" w:usb3="00000000" w:csb0="0000019F" w:csb1="00000000"/>
  </w:font>
  <w:font w:name="Segoe UI">
    <w:panose1 w:val="020B0502040204020203"/>
    <w:charset w:val="EE"/>
    <w:family w:val="swiss"/>
    <w:pitch w:val="variable"/>
    <w:sig w:usb0="E4002EFF" w:usb1="C000E47F" w:usb2="00000009" w:usb3="00000000" w:csb0="000001FF" w:csb1="00000000"/>
  </w:font>
  <w:font w:name="Samyak Devanagari">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4BB7A" w14:textId="77777777" w:rsidR="005743BD" w:rsidRDefault="005743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2B9F1" w14:textId="77777777" w:rsidR="007D6D09" w:rsidRDefault="007D6D09">
      <w:pPr>
        <w:spacing w:after="0" w:line="240" w:lineRule="auto"/>
      </w:pPr>
      <w:r>
        <w:separator/>
      </w:r>
    </w:p>
  </w:footnote>
  <w:footnote w:type="continuationSeparator" w:id="0">
    <w:p w14:paraId="0C8136DD" w14:textId="77777777" w:rsidR="007D6D09" w:rsidRDefault="007D6D09">
      <w:pPr>
        <w:spacing w:after="0" w:line="240" w:lineRule="auto"/>
      </w:pPr>
      <w:r>
        <w:continuationSeparator/>
      </w:r>
    </w:p>
  </w:footnote>
  <w:footnote w:type="continuationNotice" w:id="1">
    <w:p w14:paraId="48AA9790" w14:textId="77777777" w:rsidR="007D6D09" w:rsidRDefault="007D6D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13E79" w14:textId="77777777" w:rsidR="00217E3B" w:rsidRDefault="005454F7">
    <w:r>
      <w:rPr>
        <w:noProof/>
      </w:rPr>
      <mc:AlternateContent>
        <mc:Choice Requires="wpg">
          <w:drawing>
            <wp:inline distT="0" distB="0" distL="0" distR="0" wp14:anchorId="66EF50C9" wp14:editId="05FB12AE">
              <wp:extent cx="2819400" cy="3333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587248" name=""/>
                      <pic:cNvPicPr>
                        <a:picLocks noChangeAspect="1"/>
                      </pic:cNvPicPr>
                    </pic:nvPicPr>
                    <pic:blipFill>
                      <a:blip r:embed="rId1"/>
                      <a:stretch/>
                    </pic:blipFill>
                    <pic:spPr bwMode="auto">
                      <a:xfrm>
                        <a:off x="0" y="0"/>
                        <a:ext cx="2819400" cy="333375"/>
                      </a:xfrm>
                      <a:prstGeom prst="rect">
                        <a:avLst/>
                      </a:prstGeom>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22.00pt;height:26.25pt;mso-wrap-distance-left:0.00pt;mso-wrap-distance-top:0.00pt;mso-wrap-distance-right:0.00pt;mso-wrap-distance-bottom:0.00pt;z-index:1;" stroked="false">
              <v:imagedata r:id="rId2" o:title=""/>
              <o:lock v:ext="edit" rotation="t"/>
            </v:shape>
          </w:pict>
        </mc:Fallback>
      </mc:AlternateContent>
    </w:r>
  </w:p>
  <w:p w14:paraId="1A366853" w14:textId="77777777" w:rsidR="00217E3B" w:rsidRDefault="00217E3B"/>
  <w:p w14:paraId="344CECC1" w14:textId="77777777" w:rsidR="00217E3B" w:rsidRDefault="00217E3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84EAC"/>
    <w:multiLevelType w:val="multilevel"/>
    <w:tmpl w:val="CA9EA22A"/>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36396436"/>
    <w:multiLevelType w:val="multilevel"/>
    <w:tmpl w:val="815C4A8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3FD33E46"/>
    <w:multiLevelType w:val="multilevel"/>
    <w:tmpl w:val="96EC5F5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4A961791"/>
    <w:multiLevelType w:val="multilevel"/>
    <w:tmpl w:val="79CABBB8"/>
    <w:lvl w:ilvl="0">
      <w:start w:val="1"/>
      <w:numFmt w:val="decimal"/>
      <w:lvlText w:val="%1."/>
      <w:lvlJc w:val="left"/>
      <w:pPr>
        <w:ind w:left="709" w:hanging="360"/>
      </w:pPr>
      <w:rPr>
        <w:rFonts w:ascii="Arial" w:eastAsia="Arial" w:hAnsi="Arial" w:cs="Arial"/>
        <w:sz w:val="20"/>
      </w:r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4" w15:restartNumberingAfterBreak="0">
    <w:nsid w:val="7D880CEA"/>
    <w:multiLevelType w:val="multilevel"/>
    <w:tmpl w:val="29E2298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4"/>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E3B"/>
    <w:rsid w:val="00007376"/>
    <w:rsid w:val="000B7592"/>
    <w:rsid w:val="00182631"/>
    <w:rsid w:val="001A4939"/>
    <w:rsid w:val="001F0CC2"/>
    <w:rsid w:val="00217E3B"/>
    <w:rsid w:val="002746C8"/>
    <w:rsid w:val="0029577D"/>
    <w:rsid w:val="002C5971"/>
    <w:rsid w:val="002D77C3"/>
    <w:rsid w:val="00326FAA"/>
    <w:rsid w:val="0033228B"/>
    <w:rsid w:val="00335FB1"/>
    <w:rsid w:val="003458DB"/>
    <w:rsid w:val="00346E88"/>
    <w:rsid w:val="0035179E"/>
    <w:rsid w:val="003800DF"/>
    <w:rsid w:val="003B09DC"/>
    <w:rsid w:val="003B5B2B"/>
    <w:rsid w:val="003D2912"/>
    <w:rsid w:val="003E0275"/>
    <w:rsid w:val="00447FEC"/>
    <w:rsid w:val="0045533B"/>
    <w:rsid w:val="00455A24"/>
    <w:rsid w:val="00493E5B"/>
    <w:rsid w:val="004D3D1C"/>
    <w:rsid w:val="00517063"/>
    <w:rsid w:val="005454F7"/>
    <w:rsid w:val="005743BD"/>
    <w:rsid w:val="00586DE7"/>
    <w:rsid w:val="00595F73"/>
    <w:rsid w:val="005A107D"/>
    <w:rsid w:val="005E60A0"/>
    <w:rsid w:val="005F2F3F"/>
    <w:rsid w:val="00614D27"/>
    <w:rsid w:val="006852F5"/>
    <w:rsid w:val="006931AE"/>
    <w:rsid w:val="00697334"/>
    <w:rsid w:val="006A3440"/>
    <w:rsid w:val="006D302A"/>
    <w:rsid w:val="006E54C7"/>
    <w:rsid w:val="00710E47"/>
    <w:rsid w:val="00730AA5"/>
    <w:rsid w:val="00780FD7"/>
    <w:rsid w:val="007D6D09"/>
    <w:rsid w:val="0081540B"/>
    <w:rsid w:val="00834152"/>
    <w:rsid w:val="008453DD"/>
    <w:rsid w:val="008C2F50"/>
    <w:rsid w:val="00915D28"/>
    <w:rsid w:val="00925397"/>
    <w:rsid w:val="00973E0C"/>
    <w:rsid w:val="00973FDA"/>
    <w:rsid w:val="0098715D"/>
    <w:rsid w:val="0099644E"/>
    <w:rsid w:val="009D0178"/>
    <w:rsid w:val="00A0098E"/>
    <w:rsid w:val="00A32422"/>
    <w:rsid w:val="00A73478"/>
    <w:rsid w:val="00AE2670"/>
    <w:rsid w:val="00AF61A3"/>
    <w:rsid w:val="00B04D17"/>
    <w:rsid w:val="00B1137C"/>
    <w:rsid w:val="00B11D8B"/>
    <w:rsid w:val="00B51D8D"/>
    <w:rsid w:val="00B960B4"/>
    <w:rsid w:val="00BF5107"/>
    <w:rsid w:val="00C032B9"/>
    <w:rsid w:val="00C7000E"/>
    <w:rsid w:val="00CF1960"/>
    <w:rsid w:val="00D10508"/>
    <w:rsid w:val="00D15203"/>
    <w:rsid w:val="00D268ED"/>
    <w:rsid w:val="00D278AC"/>
    <w:rsid w:val="00D6021E"/>
    <w:rsid w:val="00D7553B"/>
    <w:rsid w:val="00DA6513"/>
    <w:rsid w:val="00DB55DB"/>
    <w:rsid w:val="00DB7842"/>
    <w:rsid w:val="00DE7D5C"/>
    <w:rsid w:val="00E055EE"/>
    <w:rsid w:val="00E05AFB"/>
    <w:rsid w:val="00E27A17"/>
    <w:rsid w:val="00E36C4A"/>
    <w:rsid w:val="00E4349F"/>
    <w:rsid w:val="00E6431C"/>
    <w:rsid w:val="00E928F1"/>
    <w:rsid w:val="00E92A56"/>
    <w:rsid w:val="00EB4E25"/>
    <w:rsid w:val="00EF2169"/>
    <w:rsid w:val="00F0693E"/>
    <w:rsid w:val="00F4108B"/>
    <w:rsid w:val="00FB5750"/>
    <w:rsid w:val="1270BA0B"/>
    <w:rsid w:val="66962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615275"/>
  <w15:docId w15:val="{A6CA9A19-0069-4600-A7B7-5B8423DF3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480"/>
      <w:outlineLvl w:val="0"/>
    </w:pPr>
    <w:rPr>
      <w:rFonts w:ascii="Arial" w:eastAsia="Arial" w:hAnsi="Arial" w:cs="Arial"/>
      <w:sz w:val="40"/>
      <w:szCs w:val="40"/>
    </w:rPr>
  </w:style>
  <w:style w:type="paragraph" w:styleId="Nadpis2">
    <w:name w:val="heading 2"/>
    <w:basedOn w:val="Normln"/>
    <w:next w:val="Normln"/>
    <w:link w:val="Nadpis2Char"/>
    <w:uiPriority w:val="9"/>
    <w:unhideWhenUsed/>
    <w:qFormat/>
    <w:pPr>
      <w:keepNext/>
      <w:keepLines/>
      <w:spacing w:before="360"/>
      <w:outlineLvl w:val="1"/>
    </w:pPr>
    <w:rPr>
      <w:rFonts w:ascii="Arial" w:eastAsia="Arial" w:hAnsi="Arial" w:cs="Arial"/>
      <w:sz w:val="34"/>
    </w:rPr>
  </w:style>
  <w:style w:type="paragraph" w:styleId="Nadpis3">
    <w:name w:val="heading 3"/>
    <w:basedOn w:val="Normln"/>
    <w:next w:val="Normln"/>
    <w:link w:val="Nadpis3Char"/>
    <w:uiPriority w:val="9"/>
    <w:unhideWhenUsed/>
    <w:qFormat/>
    <w:pPr>
      <w:keepNext/>
      <w:keepLines/>
      <w:spacing w:before="32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outlineLvl w:val="4"/>
    </w:pPr>
    <w:rPr>
      <w:rFonts w:ascii="Arial" w:eastAsia="Arial" w:hAnsi="Arial" w:cs="Arial"/>
      <w:b/>
      <w:bCs/>
      <w:sz w:val="24"/>
      <w:szCs w:val="24"/>
    </w:rPr>
  </w:style>
  <w:style w:type="paragraph" w:styleId="Nadpis6">
    <w:name w:val="heading 6"/>
    <w:basedOn w:val="Normln"/>
    <w:next w:val="Normln"/>
    <w:link w:val="Nadpis6Char"/>
    <w:uiPriority w:val="9"/>
    <w:unhideWhenUsed/>
    <w:qFormat/>
    <w:pPr>
      <w:keepNext/>
      <w:keepLines/>
      <w:spacing w:before="320"/>
      <w:outlineLvl w:val="5"/>
    </w:pPr>
    <w:rPr>
      <w:rFonts w:ascii="Arial" w:eastAsia="Arial" w:hAnsi="Arial" w:cs="Arial"/>
      <w:b/>
      <w:bCs/>
    </w:rPr>
  </w:style>
  <w:style w:type="paragraph" w:styleId="Nadpis7">
    <w:name w:val="heading 7"/>
    <w:basedOn w:val="Normln"/>
    <w:next w:val="Normln"/>
    <w:link w:val="Nadpis7Char"/>
    <w:uiPriority w:val="9"/>
    <w:unhideWhenUsed/>
    <w:qFormat/>
    <w:pPr>
      <w:keepNext/>
      <w:keepLines/>
      <w:spacing w:before="320"/>
      <w:outlineLvl w:val="6"/>
    </w:pPr>
    <w:rPr>
      <w:rFonts w:ascii="Arial" w:eastAsia="Arial" w:hAnsi="Arial" w:cs="Arial"/>
      <w:b/>
      <w:bCs/>
      <w:i/>
      <w:iCs/>
    </w:rPr>
  </w:style>
  <w:style w:type="paragraph" w:styleId="Nadpis8">
    <w:name w:val="heading 8"/>
    <w:basedOn w:val="Normln"/>
    <w:next w:val="Normln"/>
    <w:link w:val="Nadpis8Char"/>
    <w:uiPriority w:val="9"/>
    <w:unhideWhenUsed/>
    <w:qFormat/>
    <w:pPr>
      <w:keepNext/>
      <w:keepLines/>
      <w:spacing w:before="320"/>
      <w:outlineLvl w:val="7"/>
    </w:pPr>
    <w:rPr>
      <w:rFonts w:ascii="Arial" w:eastAsia="Arial" w:hAnsi="Arial" w:cs="Arial"/>
      <w:i/>
      <w:iCs/>
    </w:rPr>
  </w:style>
  <w:style w:type="paragraph" w:styleId="Nadpis9">
    <w:name w:val="heading 9"/>
    <w:basedOn w:val="Normln"/>
    <w:next w:val="Normln"/>
    <w:link w:val="Nadpis9Char"/>
    <w:uiPriority w:val="9"/>
    <w:unhideWhenUsed/>
    <w:qFormat/>
    <w:pPr>
      <w:keepNext/>
      <w:keepLines/>
      <w:spacing w:before="32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Standardnpsmoodstavce"/>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Nadpis1Char">
    <w:name w:val="Nadpis 1 Char"/>
    <w:link w:val="Nadpis1"/>
    <w:uiPriority w:val="9"/>
    <w:rPr>
      <w:rFonts w:ascii="Arial" w:eastAsia="Arial" w:hAnsi="Arial" w:cs="Arial"/>
      <w:sz w:val="40"/>
      <w:szCs w:val="40"/>
    </w:rPr>
  </w:style>
  <w:style w:type="character" w:customStyle="1" w:styleId="Nadpis2Char">
    <w:name w:val="Nadpis 2 Char"/>
    <w:link w:val="Nadpis2"/>
    <w:uiPriority w:val="9"/>
    <w:rPr>
      <w:rFonts w:ascii="Arial" w:eastAsia="Arial" w:hAnsi="Arial" w:cs="Arial"/>
      <w:sz w:val="34"/>
    </w:rPr>
  </w:style>
  <w:style w:type="character" w:customStyle="1" w:styleId="Nadpis3Char">
    <w:name w:val="Nadpis 3 Char"/>
    <w:link w:val="Nadpis3"/>
    <w:uiPriority w:val="9"/>
    <w:rPr>
      <w:rFonts w:ascii="Arial" w:eastAsia="Arial" w:hAnsi="Arial" w:cs="Arial"/>
      <w:sz w:val="30"/>
      <w:szCs w:val="30"/>
    </w:rPr>
  </w:style>
  <w:style w:type="character" w:customStyle="1" w:styleId="Nadpis4Char">
    <w:name w:val="Nadpis 4 Char"/>
    <w:link w:val="Nadpis4"/>
    <w:uiPriority w:val="9"/>
    <w:rPr>
      <w:rFonts w:ascii="Arial" w:eastAsia="Arial" w:hAnsi="Arial" w:cs="Arial"/>
      <w:b/>
      <w:bCs/>
      <w:sz w:val="26"/>
      <w:szCs w:val="26"/>
    </w:rPr>
  </w:style>
  <w:style w:type="character" w:customStyle="1" w:styleId="Nadpis5Char">
    <w:name w:val="Nadpis 5 Char"/>
    <w:link w:val="Nadpis5"/>
    <w:uiPriority w:val="9"/>
    <w:rPr>
      <w:rFonts w:ascii="Arial" w:eastAsia="Arial" w:hAnsi="Arial" w:cs="Arial"/>
      <w:b/>
      <w:bCs/>
      <w:sz w:val="24"/>
      <w:szCs w:val="24"/>
    </w:rPr>
  </w:style>
  <w:style w:type="character" w:customStyle="1" w:styleId="Nadpis6Char">
    <w:name w:val="Nadpis 6 Char"/>
    <w:link w:val="Nadpis6"/>
    <w:uiPriority w:val="9"/>
    <w:rPr>
      <w:rFonts w:ascii="Arial" w:eastAsia="Arial" w:hAnsi="Arial" w:cs="Arial"/>
      <w:b/>
      <w:bCs/>
      <w:sz w:val="22"/>
      <w:szCs w:val="22"/>
    </w:rPr>
  </w:style>
  <w:style w:type="character" w:customStyle="1" w:styleId="Nadpis7Char">
    <w:name w:val="Nadpis 7 Char"/>
    <w:link w:val="Nadpis7"/>
    <w:uiPriority w:val="9"/>
    <w:rPr>
      <w:rFonts w:ascii="Arial" w:eastAsia="Arial" w:hAnsi="Arial" w:cs="Arial"/>
      <w:b/>
      <w:bCs/>
      <w:i/>
      <w:iCs/>
      <w:sz w:val="22"/>
      <w:szCs w:val="22"/>
    </w:rPr>
  </w:style>
  <w:style w:type="character" w:customStyle="1" w:styleId="Nadpis8Char">
    <w:name w:val="Nadpis 8 Char"/>
    <w:link w:val="Nadpis8"/>
    <w:uiPriority w:val="9"/>
    <w:rPr>
      <w:rFonts w:ascii="Arial" w:eastAsia="Arial" w:hAnsi="Arial" w:cs="Arial"/>
      <w:i/>
      <w:iCs/>
      <w:sz w:val="22"/>
      <w:szCs w:val="22"/>
    </w:rPr>
  </w:style>
  <w:style w:type="character" w:customStyle="1" w:styleId="Nadpis9Char">
    <w:name w:val="Nadpis 9 Char"/>
    <w:link w:val="Nadpis9"/>
    <w:uiPriority w:val="9"/>
    <w:rPr>
      <w:rFonts w:ascii="Arial" w:eastAsia="Arial" w:hAnsi="Arial" w:cs="Arial"/>
      <w:i/>
      <w:iCs/>
      <w:sz w:val="21"/>
      <w:szCs w:val="21"/>
    </w:r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paragraph" w:styleId="Zhlav">
    <w:name w:val="header"/>
    <w:basedOn w:val="Normln"/>
    <w:link w:val="ZhlavChar"/>
    <w:uiPriority w:val="99"/>
    <w:unhideWhenUsed/>
    <w:pPr>
      <w:tabs>
        <w:tab w:val="center" w:pos="7143"/>
        <w:tab w:val="right" w:pos="14287"/>
      </w:tabs>
      <w:spacing w:after="0" w:line="240" w:lineRule="auto"/>
    </w:pPr>
  </w:style>
  <w:style w:type="character" w:customStyle="1" w:styleId="ZhlavChar">
    <w:name w:val="Záhlaví Char"/>
    <w:link w:val="Zhlav"/>
    <w:uiPriority w:val="99"/>
  </w:style>
  <w:style w:type="paragraph" w:styleId="Zpat">
    <w:name w:val="footer"/>
    <w:basedOn w:val="Normln"/>
    <w:link w:val="ZpatChar"/>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Titulek">
    <w:name w:val="caption"/>
    <w:basedOn w:val="Normln"/>
    <w:next w:val="Normln"/>
    <w:uiPriority w:val="35"/>
    <w:semiHidden/>
    <w:unhideWhenUsed/>
    <w:qFormat/>
    <w:rPr>
      <w:b/>
      <w:bCs/>
      <w:color w:val="5B9BD5" w:themeColor="accent1"/>
      <w:sz w:val="18"/>
      <w:szCs w:val="18"/>
    </w:rPr>
  </w:style>
  <w:style w:type="character" w:customStyle="1" w:styleId="ZpatChar">
    <w:name w:val="Zápatí Char"/>
    <w:link w:val="Zpat"/>
    <w:uiPriority w:val="99"/>
  </w:style>
  <w:style w:type="table" w:styleId="Mkatabulky">
    <w:name w:val="Table Grid"/>
    <w:basedOn w:val="Normlntabulka"/>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eastAsia="cs-CZ"/>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eastAsia="cs-CZ"/>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eastAsia="cs-CZ"/>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eastAsia="cs-CZ"/>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eastAsia="cs-CZ"/>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eastAsia="cs-CZ"/>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textovodkaz">
    <w:name w:val="Hyperlink"/>
    <w:uiPriority w:val="99"/>
    <w:unhideWhenUsed/>
    <w:rPr>
      <w:color w:val="0563C1" w:themeColor="hyperlink"/>
      <w:u w:val="single"/>
    </w:rPr>
  </w:style>
  <w:style w:type="paragraph" w:styleId="Textpoznpodarou">
    <w:name w:val="footnote text"/>
    <w:basedOn w:val="Normln"/>
    <w:link w:val="TextpoznpodarouChar"/>
    <w:uiPriority w:val="99"/>
    <w:semiHidden/>
    <w:unhideWhenUsed/>
    <w:pPr>
      <w:spacing w:after="40" w:line="240" w:lineRule="auto"/>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uiPriority w:val="99"/>
    <w:unhideWhenUsed/>
    <w:rPr>
      <w:vertAlign w:val="superscript"/>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pPr>
      <w:spacing w:after="0"/>
    </w:pPr>
  </w:style>
  <w:style w:type="paragraph" w:styleId="Bezmezer">
    <w:name w:val="No Spacing"/>
    <w:basedOn w:val="Normln"/>
    <w:uiPriority w:val="1"/>
    <w:qFormat/>
    <w:pPr>
      <w:spacing w:after="0" w:line="240" w:lineRule="auto"/>
    </w:pPr>
  </w:style>
  <w:style w:type="paragraph" w:styleId="Odstavecseseznamem">
    <w:name w:val="List Paragraph"/>
    <w:basedOn w:val="Normln"/>
    <w:uiPriority w:val="34"/>
    <w:qFormat/>
    <w:pPr>
      <w:ind w:left="720"/>
      <w:contextualSpacing/>
    </w:pPr>
  </w:style>
  <w:style w:type="paragraph" w:customStyle="1" w:styleId="Zkladntext1">
    <w:name w:val="Základní text1"/>
    <w:pPr>
      <w:widowControl w:val="0"/>
      <w:pBdr>
        <w:top w:val="none" w:sz="4" w:space="0" w:color="000000"/>
        <w:left w:val="none" w:sz="4" w:space="0" w:color="000000"/>
        <w:bottom w:val="none" w:sz="4" w:space="0" w:color="000000"/>
        <w:right w:val="none" w:sz="4" w:space="0" w:color="000000"/>
        <w:between w:val="none" w:sz="4" w:space="0" w:color="000000"/>
      </w:pBdr>
      <w:spacing w:after="140"/>
    </w:pPr>
    <w:rPr>
      <w:rFonts w:ascii="Liberation Serif" w:eastAsia="DejaVu Sans" w:hAnsi="Liberation Serif" w:cs="DejaVu Sans"/>
      <w:sz w:val="24"/>
      <w:szCs w:val="24"/>
      <w:lang w:val="en-US" w:eastAsia="zh-CN" w:bidi="hi-IN"/>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customStyle="1" w:styleId="Zkladntext2">
    <w:name w:val="Základní text2"/>
    <w:pPr>
      <w:widowControl w:val="0"/>
      <w:pBdr>
        <w:top w:val="none" w:sz="4" w:space="0" w:color="000000"/>
        <w:left w:val="none" w:sz="4" w:space="0" w:color="000000"/>
        <w:bottom w:val="none" w:sz="4" w:space="0" w:color="000000"/>
        <w:right w:val="none" w:sz="4" w:space="0" w:color="000000"/>
        <w:between w:val="none" w:sz="4" w:space="0" w:color="000000"/>
      </w:pBdr>
      <w:spacing w:after="140"/>
    </w:pPr>
    <w:rPr>
      <w:rFonts w:ascii="Liberation Serif" w:eastAsia="Noto Sans" w:hAnsi="Liberation Serif" w:cs="Noto Sans"/>
      <w:sz w:val="24"/>
      <w:szCs w:val="24"/>
      <w:lang w:eastAsia="zh-CN" w:bidi="hi-IN"/>
    </w:rPr>
  </w:style>
  <w:style w:type="paragraph" w:styleId="Revize">
    <w:name w:val="Revision"/>
    <w:hidden/>
    <w:uiPriority w:val="99"/>
    <w:semiHidden/>
    <w:pPr>
      <w:spacing w:after="0" w:line="240" w:lineRule="auto"/>
    </w:p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Textbubliny">
    <w:name w:val="Balloon Text"/>
    <w:basedOn w:val="Normln"/>
    <w:link w:val="TextbublinyChar"/>
    <w:uiPriority w:val="99"/>
    <w:semiHidden/>
    <w:unhideWhenUsed/>
    <w:rsid w:val="005743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743BD"/>
    <w:rPr>
      <w:rFonts w:ascii="Segoe UI" w:hAnsi="Segoe UI" w:cs="Segoe UI"/>
      <w:sz w:val="18"/>
      <w:szCs w:val="18"/>
    </w:rPr>
  </w:style>
  <w:style w:type="table" w:customStyle="1" w:styleId="TableGridLight1">
    <w:name w:val="Table Grid Light1"/>
    <w:basedOn w:val="Normlntabulka"/>
    <w:uiPriority w:val="59"/>
    <w:rsid w:val="008453DD"/>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Normlntabulka"/>
    <w:uiPriority w:val="99"/>
    <w:rsid w:val="008453DD"/>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Normlntabulka"/>
    <w:uiPriority w:val="99"/>
    <w:rsid w:val="008453DD"/>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Normlntabulka"/>
    <w:uiPriority w:val="99"/>
    <w:rsid w:val="008453DD"/>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Normlntabulka"/>
    <w:uiPriority w:val="99"/>
    <w:rsid w:val="008453DD"/>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Normlntabulka"/>
    <w:uiPriority w:val="99"/>
    <w:rsid w:val="008453DD"/>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Normlntabulka"/>
    <w:uiPriority w:val="99"/>
    <w:rsid w:val="008453DD"/>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Normlntabulka"/>
    <w:uiPriority w:val="99"/>
    <w:rsid w:val="008453DD"/>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Normlntabulka"/>
    <w:uiPriority w:val="99"/>
    <w:rsid w:val="008453DD"/>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Normlntabulka"/>
    <w:uiPriority w:val="99"/>
    <w:rsid w:val="008453DD"/>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Normlntabulka"/>
    <w:uiPriority w:val="99"/>
    <w:rsid w:val="008453DD"/>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Normlntabulka"/>
    <w:uiPriority w:val="99"/>
    <w:rsid w:val="008453DD"/>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Normlntabulka"/>
    <w:uiPriority w:val="99"/>
    <w:rsid w:val="008453DD"/>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Accent11">
    <w:name w:val="Grid Table 3 - Accent 11"/>
    <w:basedOn w:val="Normlntabulka"/>
    <w:uiPriority w:val="99"/>
    <w:rsid w:val="008453DD"/>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Normlntabulka"/>
    <w:uiPriority w:val="99"/>
    <w:rsid w:val="008453DD"/>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Normlntabulka"/>
    <w:uiPriority w:val="99"/>
    <w:rsid w:val="008453DD"/>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Normlntabulka"/>
    <w:uiPriority w:val="99"/>
    <w:rsid w:val="008453DD"/>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Normlntabulka"/>
    <w:uiPriority w:val="99"/>
    <w:rsid w:val="008453DD"/>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Normlntabulka"/>
    <w:uiPriority w:val="99"/>
    <w:rsid w:val="008453DD"/>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Accent11">
    <w:name w:val="Grid Table 4 - Accent 11"/>
    <w:basedOn w:val="Normlntabulka"/>
    <w:uiPriority w:val="59"/>
    <w:rsid w:val="008453DD"/>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Normlntabulka"/>
    <w:uiPriority w:val="59"/>
    <w:rsid w:val="008453DD"/>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Normlntabulka"/>
    <w:uiPriority w:val="59"/>
    <w:rsid w:val="008453DD"/>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Normlntabulka"/>
    <w:uiPriority w:val="59"/>
    <w:rsid w:val="008453DD"/>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Normlntabulka"/>
    <w:uiPriority w:val="59"/>
    <w:rsid w:val="008453DD"/>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Normlntabulka"/>
    <w:uiPriority w:val="59"/>
    <w:rsid w:val="008453DD"/>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Accent21">
    <w:name w:val="Grid Table 5 Dark - Accent 21"/>
    <w:basedOn w:val="Normlntabulka"/>
    <w:uiPriority w:val="99"/>
    <w:rsid w:val="008453D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Normlntabulka"/>
    <w:uiPriority w:val="99"/>
    <w:rsid w:val="008453D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51">
    <w:name w:val="Grid Table 5 Dark - Accent 51"/>
    <w:basedOn w:val="Normlntabulka"/>
    <w:uiPriority w:val="99"/>
    <w:rsid w:val="008453D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Normlntabulka"/>
    <w:uiPriority w:val="99"/>
    <w:rsid w:val="008453D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Accent11">
    <w:name w:val="Grid Table 6 Colorful - Accent 11"/>
    <w:basedOn w:val="Normlntabulka"/>
    <w:uiPriority w:val="99"/>
    <w:rsid w:val="008453DD"/>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Normlntabulka"/>
    <w:uiPriority w:val="99"/>
    <w:rsid w:val="008453DD"/>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Normlntabulka"/>
    <w:uiPriority w:val="99"/>
    <w:rsid w:val="008453DD"/>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Normlntabulka"/>
    <w:uiPriority w:val="99"/>
    <w:rsid w:val="008453DD"/>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Normlntabulka"/>
    <w:uiPriority w:val="99"/>
    <w:rsid w:val="008453DD"/>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Normlntabulka"/>
    <w:uiPriority w:val="99"/>
    <w:rsid w:val="008453DD"/>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1">
    <w:name w:val="Grid Table 7 Colorful - Accent 11"/>
    <w:basedOn w:val="Normlntabulka"/>
    <w:uiPriority w:val="99"/>
    <w:rsid w:val="008453DD"/>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Normlntabulka"/>
    <w:uiPriority w:val="99"/>
    <w:rsid w:val="008453DD"/>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Normlntabulka"/>
    <w:uiPriority w:val="99"/>
    <w:rsid w:val="008453DD"/>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Normlntabulka"/>
    <w:uiPriority w:val="99"/>
    <w:rsid w:val="008453DD"/>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Normlntabulka"/>
    <w:uiPriority w:val="99"/>
    <w:rsid w:val="008453DD"/>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Normlntabulka"/>
    <w:uiPriority w:val="99"/>
    <w:rsid w:val="008453DD"/>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Accent11">
    <w:name w:val="List Table 1 Light - Accent 11"/>
    <w:basedOn w:val="Normlntabulka"/>
    <w:uiPriority w:val="99"/>
    <w:rsid w:val="008453D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Normlntabulka"/>
    <w:uiPriority w:val="99"/>
    <w:rsid w:val="008453D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Normlntabulka"/>
    <w:uiPriority w:val="99"/>
    <w:rsid w:val="008453D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Normlntabulka"/>
    <w:uiPriority w:val="99"/>
    <w:rsid w:val="008453D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Normlntabulka"/>
    <w:uiPriority w:val="99"/>
    <w:rsid w:val="008453D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Normlntabulka"/>
    <w:uiPriority w:val="99"/>
    <w:rsid w:val="008453D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Accent11">
    <w:name w:val="List Table 2 - Accent 11"/>
    <w:basedOn w:val="Normlntabulka"/>
    <w:uiPriority w:val="99"/>
    <w:rsid w:val="008453DD"/>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Normlntabulka"/>
    <w:uiPriority w:val="99"/>
    <w:rsid w:val="008453DD"/>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Normlntabulka"/>
    <w:uiPriority w:val="99"/>
    <w:rsid w:val="008453DD"/>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Normlntabulka"/>
    <w:uiPriority w:val="99"/>
    <w:rsid w:val="008453DD"/>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Normlntabulka"/>
    <w:uiPriority w:val="99"/>
    <w:rsid w:val="008453DD"/>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Normlntabulka"/>
    <w:uiPriority w:val="99"/>
    <w:rsid w:val="008453DD"/>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Accent11">
    <w:name w:val="List Table 3 - Accent 11"/>
    <w:basedOn w:val="Normlntabulka"/>
    <w:uiPriority w:val="99"/>
    <w:rsid w:val="008453D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Normlntabulka"/>
    <w:uiPriority w:val="99"/>
    <w:rsid w:val="008453DD"/>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Normlntabulka"/>
    <w:uiPriority w:val="99"/>
    <w:rsid w:val="008453DD"/>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Normlntabulka"/>
    <w:uiPriority w:val="99"/>
    <w:rsid w:val="008453DD"/>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Normlntabulka"/>
    <w:uiPriority w:val="99"/>
    <w:rsid w:val="008453DD"/>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Normlntabulka"/>
    <w:uiPriority w:val="99"/>
    <w:rsid w:val="008453DD"/>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Normlntabulka"/>
    <w:uiPriority w:val="99"/>
    <w:rsid w:val="008453DD"/>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Normlntabulka"/>
    <w:uiPriority w:val="99"/>
    <w:rsid w:val="008453DD"/>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Normlntabulka"/>
    <w:uiPriority w:val="99"/>
    <w:rsid w:val="008453DD"/>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Normlntabulka"/>
    <w:uiPriority w:val="99"/>
    <w:rsid w:val="008453DD"/>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Normlntabulka"/>
    <w:uiPriority w:val="99"/>
    <w:rsid w:val="008453DD"/>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Normlntabulka"/>
    <w:uiPriority w:val="99"/>
    <w:rsid w:val="008453DD"/>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Accent11">
    <w:name w:val="List Table 5 Dark - Accent 11"/>
    <w:basedOn w:val="Normlntabulka"/>
    <w:uiPriority w:val="99"/>
    <w:rsid w:val="008453DD"/>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Normlntabulka"/>
    <w:uiPriority w:val="99"/>
    <w:rsid w:val="008453DD"/>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Normlntabulka"/>
    <w:uiPriority w:val="99"/>
    <w:rsid w:val="008453DD"/>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Normlntabulka"/>
    <w:uiPriority w:val="99"/>
    <w:rsid w:val="008453DD"/>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Normlntabulka"/>
    <w:uiPriority w:val="99"/>
    <w:rsid w:val="008453DD"/>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Normlntabulka"/>
    <w:uiPriority w:val="99"/>
    <w:rsid w:val="008453DD"/>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Accent11">
    <w:name w:val="List Table 6 Colorful - Accent 11"/>
    <w:basedOn w:val="Normlntabulka"/>
    <w:uiPriority w:val="99"/>
    <w:rsid w:val="008453DD"/>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Normlntabulka"/>
    <w:uiPriority w:val="99"/>
    <w:rsid w:val="008453DD"/>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Normlntabulka"/>
    <w:uiPriority w:val="99"/>
    <w:rsid w:val="008453DD"/>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Normlntabulka"/>
    <w:uiPriority w:val="99"/>
    <w:rsid w:val="008453DD"/>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Normlntabulka"/>
    <w:uiPriority w:val="99"/>
    <w:rsid w:val="008453DD"/>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Normlntabulka"/>
    <w:uiPriority w:val="99"/>
    <w:rsid w:val="008453DD"/>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1">
    <w:name w:val="List Table 7 Colorful - Accent 11"/>
    <w:basedOn w:val="Normlntabulka"/>
    <w:uiPriority w:val="99"/>
    <w:rsid w:val="008453DD"/>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Normlntabulka"/>
    <w:uiPriority w:val="99"/>
    <w:rsid w:val="008453DD"/>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Normlntabulka"/>
    <w:uiPriority w:val="99"/>
    <w:rsid w:val="008453DD"/>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Normlntabulka"/>
    <w:uiPriority w:val="99"/>
    <w:rsid w:val="008453DD"/>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Normlntabulka"/>
    <w:uiPriority w:val="99"/>
    <w:rsid w:val="008453DD"/>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Normlntabulka"/>
    <w:uiPriority w:val="99"/>
    <w:rsid w:val="008453DD"/>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0.png"/><Relationship Id="rId18" Type="http://schemas.openxmlformats.org/officeDocument/2006/relationships/image" Target="media/image300.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5.png"/><Relationship Id="rId2" Type="http://schemas.openxmlformats.org/officeDocument/2006/relationships/customXml" Target="../customXml/item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40.png"/><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584bce1-3946-4d68-b90a-c37cc941a40f">
      <Terms xmlns="http://schemas.microsoft.com/office/infopath/2007/PartnerControls"/>
    </lcf76f155ced4ddcb4097134ff3c332f>
    <TaxCatchAll xmlns="3cd1fcfc-948d-4fe3-9a25-2a8aa5575ef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CF20F86CD88834C9DF4BF53A12661AE" ma:contentTypeVersion="16" ma:contentTypeDescription="Vytvoří nový dokument" ma:contentTypeScope="" ma:versionID="214b2d26d3a3ce41e462f3583b8a6f66">
  <xsd:schema xmlns:xsd="http://www.w3.org/2001/XMLSchema" xmlns:xs="http://www.w3.org/2001/XMLSchema" xmlns:p="http://schemas.microsoft.com/office/2006/metadata/properties" xmlns:ns2="a584bce1-3946-4d68-b90a-c37cc941a40f" xmlns:ns3="3cd1fcfc-948d-4fe3-9a25-2a8aa5575ef3" targetNamespace="http://schemas.microsoft.com/office/2006/metadata/properties" ma:root="true" ma:fieldsID="f4d5afb1f92e6a92b9a1ec5b3921de81" ns2:_="" ns3:_="">
    <xsd:import namespace="a584bce1-3946-4d68-b90a-c37cc941a40f"/>
    <xsd:import namespace="3cd1fcfc-948d-4fe3-9a25-2a8aa5575e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84bce1-3946-4d68-b90a-c37cc941a4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d1fcfc-948d-4fe3-9a25-2a8aa5575ef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d4e1f8e5-478c-4319-9fbc-1ca1f4672aa6}" ma:internalName="TaxCatchAll" ma:showField="CatchAllData" ma:web="3cd1fcfc-948d-4fe3-9a25-2a8aa5575e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02329D-E6D1-4697-B6E8-6B8F1BA66799}">
  <ds:schemaRefs>
    <ds:schemaRef ds:uri="http://purl.org/dc/terms/"/>
    <ds:schemaRef ds:uri="http://schemas.openxmlformats.org/package/2006/metadata/core-properties"/>
    <ds:schemaRef ds:uri="http://schemas.microsoft.com/office/2006/documentManagement/types"/>
    <ds:schemaRef ds:uri="3cd1fcfc-948d-4fe3-9a25-2a8aa5575ef3"/>
    <ds:schemaRef ds:uri="http://purl.org/dc/elements/1.1/"/>
    <ds:schemaRef ds:uri="http://schemas.microsoft.com/office/2006/metadata/properties"/>
    <ds:schemaRef ds:uri="http://schemas.microsoft.com/office/infopath/2007/PartnerControls"/>
    <ds:schemaRef ds:uri="a584bce1-3946-4d68-b90a-c37cc941a40f"/>
    <ds:schemaRef ds:uri="http://www.w3.org/XML/1998/namespace"/>
    <ds:schemaRef ds:uri="http://purl.org/dc/dcmitype/"/>
  </ds:schemaRefs>
</ds:datastoreItem>
</file>

<file path=customXml/itemProps2.xml><?xml version="1.0" encoding="utf-8"?>
<ds:datastoreItem xmlns:ds="http://schemas.openxmlformats.org/officeDocument/2006/customXml" ds:itemID="{AA491409-54C7-47A4-AC17-74413A7D81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84bce1-3946-4d68-b90a-c37cc941a40f"/>
    <ds:schemaRef ds:uri="3cd1fcfc-948d-4fe3-9a25-2a8aa5575e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40FD97-725E-420A-9499-0D11AC48F3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5216</Words>
  <Characters>31016</Characters>
  <Application>Microsoft Office Word</Application>
  <DocSecurity>4</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Houdková Pavla</dc:creator>
  <cp:lastModifiedBy>Lásková Lenka</cp:lastModifiedBy>
  <cp:revision>2</cp:revision>
  <dcterms:created xsi:type="dcterms:W3CDTF">2025-01-03T08:38:00Z</dcterms:created>
  <dcterms:modified xsi:type="dcterms:W3CDTF">2025-01-03T08:38:00Z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3faa919019f7a89173b82830fa9738f9641ec182f297f9314b1623149058d9c6</vt:lpwstr>
  </property>
  <property fmtid="{D5CDD505-2E9C-101B-9397-08002B2CF9AE}" pid="3" name="MSIP_Label_6bd9ddd1-4d20-43f6-abfa-fc3c07406f94_Enabled">
    <vt:lpwstr>true</vt:lpwstr>
  </property>
  <property fmtid="{D5CDD505-2E9C-101B-9397-08002B2CF9AE}" pid="4" name="MSIP_Label_6bd9ddd1-4d20-43f6-abfa-fc3c07406f94_SetDate">
    <vt:lpwstr>2024-12-16T16:09:10Z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89191106-26d7-4ad4-9c6f-94c9230303b3</vt:lpwstr>
  </property>
  <property fmtid="{D5CDD505-2E9C-101B-9397-08002B2CF9AE}" pid="9" name="MSIP_Label_6bd9ddd1-4d20-43f6-abfa-fc3c07406f94_ContentBits">
    <vt:lpwstr>0</vt:lpwstr>
  </property>
  <property fmtid="{D5CDD505-2E9C-101B-9397-08002B2CF9AE}" pid="10" name="ContentTypeId">
    <vt:lpwstr>0x0101005CF20F86CD88834C9DF4BF53A12661AE</vt:lpwstr>
  </property>
  <property fmtid="{D5CDD505-2E9C-101B-9397-08002B2CF9AE}" pid="11" name="MediaServiceImageTags">
    <vt:lpwstr/>
  </property>
</Properties>
</file>