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horzAnchor="margin" w:tblpY="480"/>
        <w:tblW w:w="13994" w:type="dxa"/>
        <w:tblLook w:val="04A0"/>
      </w:tblPr>
      <w:tblGrid>
        <w:gridCol w:w="553"/>
        <w:gridCol w:w="6105"/>
        <w:gridCol w:w="3118"/>
        <w:gridCol w:w="3378"/>
        <w:gridCol w:w="840"/>
      </w:tblGrid>
      <w:tr w:rsidR="001501F8" w:rsidTr="001501F8">
        <w:tc>
          <w:tcPr>
            <w:tcW w:w="553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</w:p>
        </w:tc>
        <w:tc>
          <w:tcPr>
            <w:tcW w:w="6105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  <w:r w:rsidRPr="00A82FB8">
              <w:rPr>
                <w:b/>
              </w:rPr>
              <w:t>Organizace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:rsidR="001501F8" w:rsidRDefault="001501F8" w:rsidP="00D90D5E">
            <w:pPr>
              <w:rPr>
                <w:b/>
              </w:rPr>
            </w:pPr>
            <w:r>
              <w:rPr>
                <w:b/>
              </w:rPr>
              <w:t>Zástupce</w:t>
            </w:r>
          </w:p>
        </w:tc>
        <w:tc>
          <w:tcPr>
            <w:tcW w:w="3378" w:type="dxa"/>
            <w:shd w:val="clear" w:color="auto" w:fill="A8D08D" w:themeFill="accent6" w:themeFillTint="99"/>
          </w:tcPr>
          <w:p w:rsidR="001501F8" w:rsidRDefault="006D6E4C" w:rsidP="00D90D5E">
            <w:pPr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840" w:type="dxa"/>
            <w:shd w:val="clear" w:color="auto" w:fill="A8D08D" w:themeFill="accent6" w:themeFillTint="99"/>
          </w:tcPr>
          <w:p w:rsidR="001501F8" w:rsidRPr="00A82FB8" w:rsidRDefault="001501F8" w:rsidP="00D90D5E">
            <w:pPr>
              <w:rPr>
                <w:b/>
              </w:rPr>
            </w:pPr>
            <w:r>
              <w:rPr>
                <w:b/>
              </w:rPr>
              <w:t>Okres</w:t>
            </w:r>
          </w:p>
        </w:tc>
      </w:tr>
      <w:tr w:rsidR="001501F8" w:rsidTr="001501F8">
        <w:tc>
          <w:tcPr>
            <w:tcW w:w="553" w:type="dxa"/>
          </w:tcPr>
          <w:p w:rsidR="001501F8" w:rsidRPr="00D90D5E" w:rsidRDefault="001501F8" w:rsidP="00D90D5E">
            <w:r w:rsidRPr="00D90D5E">
              <w:t xml:space="preserve">  1</w:t>
            </w:r>
          </w:p>
        </w:tc>
        <w:tc>
          <w:tcPr>
            <w:tcW w:w="6105" w:type="dxa"/>
          </w:tcPr>
          <w:p w:rsidR="001501F8" w:rsidRPr="00D90D5E" w:rsidRDefault="001501F8" w:rsidP="000946D5">
            <w:r>
              <w:t xml:space="preserve">Karlovarský kraj – odbor </w:t>
            </w:r>
            <w:r w:rsidR="000946D5">
              <w:t>zdravotnictví</w:t>
            </w:r>
            <w:r>
              <w:t xml:space="preserve"> KÚKK</w:t>
            </w:r>
          </w:p>
        </w:tc>
        <w:tc>
          <w:tcPr>
            <w:tcW w:w="3118" w:type="dxa"/>
          </w:tcPr>
          <w:p w:rsidR="001501F8" w:rsidRPr="001501F8" w:rsidRDefault="006D185F" w:rsidP="00D90D5E">
            <w:r>
              <w:t xml:space="preserve">Ing. </w:t>
            </w:r>
            <w:r w:rsidR="00DB4C80">
              <w:t xml:space="preserve">Alena </w:t>
            </w:r>
            <w:r>
              <w:t xml:space="preserve">Šalátová, Ing. </w:t>
            </w:r>
            <w:r w:rsidR="00DB4C80">
              <w:t xml:space="preserve">Denisa </w:t>
            </w:r>
            <w:proofErr w:type="spellStart"/>
            <w:r>
              <w:t>Cettlová</w:t>
            </w:r>
            <w:proofErr w:type="spellEnd"/>
            <w:r>
              <w:t xml:space="preserve">, Ing. </w:t>
            </w:r>
            <w:r w:rsidR="00DB4C80">
              <w:t xml:space="preserve">Lenka </w:t>
            </w:r>
            <w:proofErr w:type="spellStart"/>
            <w:r>
              <w:t>Očenášková</w:t>
            </w:r>
            <w:proofErr w:type="spellEnd"/>
          </w:p>
        </w:tc>
        <w:tc>
          <w:tcPr>
            <w:tcW w:w="3378" w:type="dxa"/>
          </w:tcPr>
          <w:p w:rsidR="006D6E4C" w:rsidRPr="006D6E4C" w:rsidRDefault="00060E14" w:rsidP="006D6E4C">
            <w:hyperlink r:id="rId5" w:history="1">
              <w:r w:rsidR="006D6E4C" w:rsidRPr="006D6E4C">
                <w:t>alena.salatova@kr-karlovarsky.cz</w:t>
              </w:r>
            </w:hyperlink>
            <w:r w:rsidR="00B4529D" w:rsidRPr="00B4529D">
              <w:br/>
              <w:t>denisa.cettlova@kr-karlovarsky.cz</w:t>
            </w:r>
          </w:p>
          <w:p w:rsidR="006D6E4C" w:rsidRPr="006D6E4C" w:rsidRDefault="00060E14" w:rsidP="004567E9">
            <w:hyperlink r:id="rId6" w:history="1">
              <w:r w:rsidR="006D6E4C" w:rsidRPr="006D6E4C">
                <w:t>lenka.ocenaskova@kr-karlovarsky.cz</w:t>
              </w:r>
            </w:hyperlink>
          </w:p>
        </w:tc>
        <w:tc>
          <w:tcPr>
            <w:tcW w:w="840" w:type="dxa"/>
          </w:tcPr>
          <w:p w:rsidR="001501F8" w:rsidRPr="00D90D5E" w:rsidRDefault="001501F8" w:rsidP="00D90D5E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2</w:t>
            </w:r>
          </w:p>
        </w:tc>
        <w:tc>
          <w:tcPr>
            <w:tcW w:w="6105" w:type="dxa"/>
          </w:tcPr>
          <w:p w:rsidR="000946D5" w:rsidRDefault="000946D5" w:rsidP="000946D5">
            <w:r>
              <w:t>KKN, a.s.</w:t>
            </w:r>
          </w:p>
        </w:tc>
        <w:tc>
          <w:tcPr>
            <w:tcW w:w="3118" w:type="dxa"/>
          </w:tcPr>
          <w:p w:rsidR="000946D5" w:rsidRPr="00DB4C80" w:rsidRDefault="006D185F" w:rsidP="000946D5">
            <w:r w:rsidRPr="00DB4C80">
              <w:t>MUDr. Josef März</w:t>
            </w:r>
          </w:p>
        </w:tc>
        <w:tc>
          <w:tcPr>
            <w:tcW w:w="3378" w:type="dxa"/>
          </w:tcPr>
          <w:p w:rsidR="000946D5" w:rsidRPr="006D6E4C" w:rsidRDefault="00060E14" w:rsidP="000946D5">
            <w:hyperlink r:id="rId7" w:history="1">
              <w:r w:rsidR="006D6E4C" w:rsidRPr="006D6E4C">
                <w:t>josef.marz@kkn.cz</w:t>
              </w:r>
            </w:hyperlink>
          </w:p>
        </w:tc>
        <w:tc>
          <w:tcPr>
            <w:tcW w:w="840" w:type="dxa"/>
          </w:tcPr>
          <w:p w:rsidR="000946D5" w:rsidRPr="004567E9" w:rsidRDefault="002E1624" w:rsidP="000946D5">
            <w:pPr>
              <w:rPr>
                <w:b/>
              </w:rPr>
            </w:pPr>
            <w:r>
              <w:rPr>
                <w:b/>
              </w:rPr>
              <w:t>KV, CH</w:t>
            </w: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3</w:t>
            </w:r>
          </w:p>
        </w:tc>
        <w:tc>
          <w:tcPr>
            <w:tcW w:w="6105" w:type="dxa"/>
          </w:tcPr>
          <w:p w:rsidR="000946D5" w:rsidRDefault="000946D5" w:rsidP="006D185F">
            <w:r>
              <w:t xml:space="preserve">NEMOS </w:t>
            </w:r>
            <w:r w:rsidR="006D185F">
              <w:t>GROUP</w:t>
            </w:r>
            <w:r>
              <w:t>, s.r.o.</w:t>
            </w:r>
          </w:p>
        </w:tc>
        <w:tc>
          <w:tcPr>
            <w:tcW w:w="3118" w:type="dxa"/>
          </w:tcPr>
          <w:p w:rsidR="000946D5" w:rsidRPr="00DB4C80" w:rsidRDefault="006D185F" w:rsidP="000946D5">
            <w:r w:rsidRPr="00DB4C80">
              <w:t>Mgr. David Soukup, MUDr. Jiří Štefan</w:t>
            </w:r>
          </w:p>
        </w:tc>
        <w:tc>
          <w:tcPr>
            <w:tcW w:w="3378" w:type="dxa"/>
          </w:tcPr>
          <w:p w:rsidR="000946D5" w:rsidRDefault="00060E14" w:rsidP="000946D5">
            <w:hyperlink r:id="rId8" w:tooltip="soukup@nemosgroup.cz" w:history="1">
              <w:r w:rsidR="006D6E4C" w:rsidRPr="006D6E4C">
                <w:t>soukup@nemosgroup.cz</w:t>
              </w:r>
            </w:hyperlink>
          </w:p>
          <w:p w:rsidR="006D6E4C" w:rsidRPr="006D6E4C" w:rsidRDefault="00060E14" w:rsidP="000946D5">
            <w:hyperlink r:id="rId9" w:tooltip="stefan@nemosgroup.cz" w:history="1">
              <w:r w:rsidR="006D6E4C" w:rsidRPr="006D6E4C">
                <w:t>stefan@nemosgroup.cz</w:t>
              </w:r>
            </w:hyperlink>
          </w:p>
        </w:tc>
        <w:tc>
          <w:tcPr>
            <w:tcW w:w="840" w:type="dxa"/>
          </w:tcPr>
          <w:p w:rsidR="000946D5" w:rsidRPr="004567E9" w:rsidRDefault="000946D5" w:rsidP="000946D5">
            <w:pPr>
              <w:rPr>
                <w:b/>
              </w:rPr>
            </w:pPr>
            <w:r w:rsidRPr="004567E9">
              <w:rPr>
                <w:b/>
              </w:rPr>
              <w:t>KV</w:t>
            </w:r>
            <w:r w:rsidR="002E1624">
              <w:rPr>
                <w:b/>
              </w:rPr>
              <w:t>, SO</w:t>
            </w: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4</w:t>
            </w:r>
          </w:p>
        </w:tc>
        <w:tc>
          <w:tcPr>
            <w:tcW w:w="6105" w:type="dxa"/>
          </w:tcPr>
          <w:p w:rsidR="000946D5" w:rsidRDefault="000946D5" w:rsidP="000946D5">
            <w:r>
              <w:t>IZS – Územní zdravotnická záchranná služba KK</w:t>
            </w:r>
          </w:p>
        </w:tc>
        <w:tc>
          <w:tcPr>
            <w:tcW w:w="3118" w:type="dxa"/>
          </w:tcPr>
          <w:p w:rsidR="000946D5" w:rsidRPr="00DB4C80" w:rsidRDefault="006D185F" w:rsidP="0038577C">
            <w:r w:rsidRPr="00DB4C80">
              <w:t>M</w:t>
            </w:r>
            <w:r w:rsidR="0038577C">
              <w:t>U</w:t>
            </w:r>
            <w:bookmarkStart w:id="0" w:name="_GoBack"/>
            <w:bookmarkEnd w:id="0"/>
            <w:r w:rsidR="0038577C">
              <w:t>D</w:t>
            </w:r>
            <w:r w:rsidRPr="00DB4C80">
              <w:t>r. Roman Sýkora</w:t>
            </w:r>
          </w:p>
        </w:tc>
        <w:tc>
          <w:tcPr>
            <w:tcW w:w="3378" w:type="dxa"/>
          </w:tcPr>
          <w:p w:rsidR="000946D5" w:rsidRPr="006D6E4C" w:rsidRDefault="00060E14" w:rsidP="000946D5">
            <w:hyperlink r:id="rId10" w:history="1">
              <w:r w:rsidR="006D6E4C" w:rsidRPr="006D6E4C">
                <w:t>sekretariat@zzskvk.cz</w:t>
              </w:r>
            </w:hyperlink>
          </w:p>
        </w:tc>
        <w:tc>
          <w:tcPr>
            <w:tcW w:w="840" w:type="dxa"/>
          </w:tcPr>
          <w:p w:rsidR="000946D5" w:rsidRPr="00D90D5E" w:rsidRDefault="002E1624" w:rsidP="000946D5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5</w:t>
            </w:r>
          </w:p>
        </w:tc>
        <w:tc>
          <w:tcPr>
            <w:tcW w:w="6105" w:type="dxa"/>
          </w:tcPr>
          <w:p w:rsidR="000946D5" w:rsidRDefault="000946D5" w:rsidP="000946D5">
            <w:r>
              <w:t>IZS – Hasičský záchranný sbor KK</w:t>
            </w:r>
          </w:p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2E1624" w:rsidP="000946D5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6</w:t>
            </w:r>
          </w:p>
        </w:tc>
        <w:tc>
          <w:tcPr>
            <w:tcW w:w="6105" w:type="dxa"/>
          </w:tcPr>
          <w:p w:rsidR="000946D5" w:rsidRPr="004A443C" w:rsidRDefault="000946D5" w:rsidP="000946D5">
            <w:pPr>
              <w:rPr>
                <w:i/>
              </w:rPr>
            </w:pPr>
          </w:p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7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8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 xml:space="preserve">  9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>10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>11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3378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  <w:tc>
          <w:tcPr>
            <w:tcW w:w="840" w:type="dxa"/>
          </w:tcPr>
          <w:p w:rsidR="000946D5" w:rsidRPr="00D90D5E" w:rsidRDefault="000946D5" w:rsidP="000946D5">
            <w:pPr>
              <w:rPr>
                <w:b/>
              </w:rPr>
            </w:pPr>
          </w:p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 w:rsidRPr="00D90D5E">
              <w:t>12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>
              <w:t>13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>
            <w:r>
              <w:t>14</w:t>
            </w:r>
          </w:p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  <w:tr w:rsidR="000946D5" w:rsidTr="001501F8">
        <w:tc>
          <w:tcPr>
            <w:tcW w:w="553" w:type="dxa"/>
          </w:tcPr>
          <w:p w:rsidR="000946D5" w:rsidRPr="00D90D5E" w:rsidRDefault="000946D5" w:rsidP="000946D5"/>
        </w:tc>
        <w:tc>
          <w:tcPr>
            <w:tcW w:w="6105" w:type="dxa"/>
          </w:tcPr>
          <w:p w:rsidR="000946D5" w:rsidRPr="00D90D5E" w:rsidRDefault="000946D5" w:rsidP="000946D5"/>
        </w:tc>
        <w:tc>
          <w:tcPr>
            <w:tcW w:w="3118" w:type="dxa"/>
          </w:tcPr>
          <w:p w:rsidR="000946D5" w:rsidRPr="00D90D5E" w:rsidRDefault="000946D5" w:rsidP="000946D5"/>
        </w:tc>
        <w:tc>
          <w:tcPr>
            <w:tcW w:w="3378" w:type="dxa"/>
          </w:tcPr>
          <w:p w:rsidR="000946D5" w:rsidRPr="00D90D5E" w:rsidRDefault="000946D5" w:rsidP="000946D5"/>
        </w:tc>
        <w:tc>
          <w:tcPr>
            <w:tcW w:w="840" w:type="dxa"/>
          </w:tcPr>
          <w:p w:rsidR="000946D5" w:rsidRPr="00D90D5E" w:rsidRDefault="000946D5" w:rsidP="000946D5"/>
        </w:tc>
      </w:tr>
    </w:tbl>
    <w:p w:rsidR="00CD6FFC" w:rsidRPr="00D90D5E" w:rsidRDefault="00D90D5E">
      <w:pPr>
        <w:rPr>
          <w:b/>
          <w:sz w:val="28"/>
          <w:szCs w:val="28"/>
        </w:rPr>
      </w:pPr>
      <w:r w:rsidRPr="00D90D5E">
        <w:rPr>
          <w:b/>
          <w:sz w:val="28"/>
          <w:szCs w:val="28"/>
        </w:rPr>
        <w:t xml:space="preserve">Pracovní skupina RSK pro </w:t>
      </w:r>
      <w:r w:rsidR="000946D5">
        <w:rPr>
          <w:b/>
          <w:sz w:val="28"/>
          <w:szCs w:val="28"/>
        </w:rPr>
        <w:t>zdravotnictví</w:t>
      </w:r>
    </w:p>
    <w:sectPr w:rsidR="00CD6FFC" w:rsidRPr="00D90D5E" w:rsidSect="00D90D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applyBreakingRules/>
  </w:compat>
  <w:rsids>
    <w:rsidRoot w:val="00D90D5E"/>
    <w:rsid w:val="00060E14"/>
    <w:rsid w:val="000946D5"/>
    <w:rsid w:val="00095FDC"/>
    <w:rsid w:val="001501F8"/>
    <w:rsid w:val="00155BAF"/>
    <w:rsid w:val="002C5C37"/>
    <w:rsid w:val="002E1624"/>
    <w:rsid w:val="0038577C"/>
    <w:rsid w:val="004567E9"/>
    <w:rsid w:val="006D185F"/>
    <w:rsid w:val="006D6E4C"/>
    <w:rsid w:val="00736FCE"/>
    <w:rsid w:val="00B4529D"/>
    <w:rsid w:val="00CD6FFC"/>
    <w:rsid w:val="00D90D5E"/>
    <w:rsid w:val="00DB4C80"/>
    <w:rsid w:val="00FF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0D5E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1501F8"/>
  </w:style>
  <w:style w:type="character" w:styleId="Hypertextovodkaz">
    <w:name w:val="Hyperlink"/>
    <w:basedOn w:val="Standardnpsmoodstavce"/>
    <w:uiPriority w:val="99"/>
    <w:unhideWhenUsed/>
    <w:rsid w:val="006D6E4C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D6E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6E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6E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6E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6E4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E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E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ukup@nemosgrou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sef.marz@kkn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nka.ocenaskova@kr-karlovarsky.cz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lena.salatova@kr-karlovarsky.cz" TargetMode="External"/><Relationship Id="rId10" Type="http://schemas.openxmlformats.org/officeDocument/2006/relationships/hyperlink" Target="mailto:sekretariat@zzskvk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fan@nemosgrou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1349D-BFFB-41AC-8C3D-FC1B5C92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lucie</cp:lastModifiedBy>
  <cp:revision>4</cp:revision>
  <dcterms:created xsi:type="dcterms:W3CDTF">2015-10-05T13:08:00Z</dcterms:created>
  <dcterms:modified xsi:type="dcterms:W3CDTF">2015-10-07T06:47:00Z</dcterms:modified>
</cp:coreProperties>
</file>