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mavtabulkasmkou5zvraznn5"/>
        <w:tblpPr w:leftFromText="141" w:rightFromText="141" w:horzAnchor="margin" w:tblpY="334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4D658A" w:rsidRPr="002439B7" w14:paraId="77593B4A" w14:textId="77777777" w:rsidTr="008F42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D5F8FC1" w14:textId="77777777" w:rsidR="004D658A" w:rsidRPr="002439B7" w:rsidRDefault="004D658A" w:rsidP="00F71707">
            <w:pPr>
              <w:rPr>
                <w:sz w:val="28"/>
                <w:szCs w:val="28"/>
              </w:rPr>
            </w:pPr>
            <w:r w:rsidRPr="002439B7">
              <w:rPr>
                <w:sz w:val="28"/>
                <w:szCs w:val="28"/>
              </w:rPr>
              <w:t>Název výzvy</w:t>
            </w:r>
            <w:r w:rsidR="00003061" w:rsidRPr="002439B7">
              <w:rPr>
                <w:sz w:val="28"/>
                <w:szCs w:val="28"/>
              </w:rPr>
              <w:t>:</w:t>
            </w:r>
            <w:r w:rsidRPr="002439B7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</w:tcPr>
          <w:p w14:paraId="761AA5D8" w14:textId="375735E7" w:rsidR="004D658A" w:rsidRPr="002439B7" w:rsidRDefault="00B8091B" w:rsidP="009875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Rozvoj vodíkového</w:t>
            </w:r>
            <w:r w:rsidR="009875F3" w:rsidRPr="002439B7">
              <w:t xml:space="preserve"> </w:t>
            </w:r>
            <w:proofErr w:type="gramStart"/>
            <w:r w:rsidR="009875F3" w:rsidRPr="002439B7">
              <w:t xml:space="preserve">údolí - </w:t>
            </w:r>
            <w:r w:rsidR="00CE3D48" w:rsidRPr="002439B7">
              <w:t>podpora</w:t>
            </w:r>
            <w:proofErr w:type="gramEnd"/>
            <w:r w:rsidR="00CE3D48" w:rsidRPr="002439B7">
              <w:t xml:space="preserve"> strategického/akčního plánování a </w:t>
            </w:r>
            <w:proofErr w:type="spellStart"/>
            <w:r w:rsidR="00CE3D48" w:rsidRPr="002439B7">
              <w:t>capacity</w:t>
            </w:r>
            <w:proofErr w:type="spellEnd"/>
            <w:r w:rsidR="00CE3D48" w:rsidRPr="002439B7">
              <w:t xml:space="preserve"> </w:t>
            </w:r>
            <w:proofErr w:type="spellStart"/>
            <w:r w:rsidR="00CE3D48" w:rsidRPr="002439B7">
              <w:t>building</w:t>
            </w:r>
            <w:proofErr w:type="spellEnd"/>
            <w:r w:rsidR="00CE3D48" w:rsidRPr="002439B7">
              <w:t xml:space="preserve"> v oblasti vodíkového hospodářstv</w:t>
            </w:r>
            <w:r w:rsidR="001529BD" w:rsidRPr="002439B7">
              <w:t>í</w:t>
            </w:r>
          </w:p>
        </w:tc>
      </w:tr>
      <w:tr w:rsidR="008F42A0" w:rsidRPr="002439B7" w14:paraId="19223C92" w14:textId="77777777" w:rsidTr="00327B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5446E69" w14:textId="77777777" w:rsidR="008F42A0" w:rsidRPr="002439B7" w:rsidRDefault="008F42A0" w:rsidP="008F42A0">
            <w:r w:rsidRPr="002439B7">
              <w:t>Alokace:</w:t>
            </w:r>
          </w:p>
        </w:tc>
        <w:tc>
          <w:tcPr>
            <w:tcW w:w="7087" w:type="dxa"/>
          </w:tcPr>
          <w:p w14:paraId="1D4C749C" w14:textId="6E5881D2" w:rsidR="008F42A0" w:rsidRPr="002439B7" w:rsidRDefault="00065414" w:rsidP="00CC46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Předpoklad</w:t>
            </w:r>
            <w:r w:rsidR="008F42A0" w:rsidRPr="002439B7">
              <w:t xml:space="preserve">: </w:t>
            </w:r>
            <w:r w:rsidR="008A2DD7">
              <w:t>34</w:t>
            </w:r>
            <w:r w:rsidR="008F42A0" w:rsidRPr="002439B7">
              <w:t> </w:t>
            </w:r>
            <w:r w:rsidR="008A2DD7">
              <w:t>5</w:t>
            </w:r>
            <w:r w:rsidR="008F42A0" w:rsidRPr="002439B7">
              <w:t>00 000 Kč</w:t>
            </w:r>
          </w:p>
        </w:tc>
      </w:tr>
      <w:tr w:rsidR="004D658A" w:rsidRPr="002439B7" w14:paraId="18AD127F" w14:textId="77777777" w:rsidTr="00114CE7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17A73D8" w14:textId="77777777" w:rsidR="004D658A" w:rsidRPr="002439B7" w:rsidRDefault="004D658A" w:rsidP="00F71707">
            <w:r w:rsidRPr="002439B7">
              <w:t xml:space="preserve">Specifický cíl </w:t>
            </w:r>
            <w:proofErr w:type="gramStart"/>
            <w:r w:rsidRPr="002439B7">
              <w:t>PTÚK :</w:t>
            </w:r>
            <w:proofErr w:type="gramEnd"/>
          </w:p>
        </w:tc>
        <w:tc>
          <w:tcPr>
            <w:tcW w:w="7087" w:type="dxa"/>
          </w:tcPr>
          <w:p w14:paraId="61BB1842" w14:textId="77777777" w:rsidR="00A96778" w:rsidRPr="002439B7" w:rsidRDefault="00A96778" w:rsidP="00263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9B7">
              <w:t xml:space="preserve">SC III.1: Rozvoj znalostí, technologií, systémů a infrastruktur pro čistou energii </w:t>
            </w:r>
          </w:p>
          <w:p w14:paraId="619E804E" w14:textId="77777777" w:rsidR="00A96778" w:rsidRPr="002439B7" w:rsidRDefault="00A96778" w:rsidP="00A967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9B7">
              <w:t xml:space="preserve">SC III.2 – Rozvoj nových energetických odvětví </w:t>
            </w:r>
          </w:p>
        </w:tc>
      </w:tr>
      <w:tr w:rsidR="00C65A18" w:rsidRPr="002439B7" w14:paraId="588F1A65" w14:textId="77777777" w:rsidTr="00B80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2AB43AA" w14:textId="77777777" w:rsidR="00C65A18" w:rsidRPr="002439B7" w:rsidRDefault="00C65A18" w:rsidP="00F71707">
            <w:r w:rsidRPr="002439B7">
              <w:t>Termín vyhlášení výzvy:</w:t>
            </w:r>
          </w:p>
        </w:tc>
        <w:tc>
          <w:tcPr>
            <w:tcW w:w="7087" w:type="dxa"/>
          </w:tcPr>
          <w:p w14:paraId="6EAF5CFC" w14:textId="21FAE3A6" w:rsidR="001B4A26" w:rsidRPr="002439B7" w:rsidRDefault="009465E1" w:rsidP="008D6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9B7">
              <w:t>Předpoklad: přelom roku 2023/2024</w:t>
            </w:r>
          </w:p>
        </w:tc>
      </w:tr>
      <w:tr w:rsidR="00DA3BEA" w:rsidRPr="002439B7" w14:paraId="7A1EB457" w14:textId="77777777" w:rsidTr="00500990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4F46F6F" w14:textId="77777777" w:rsidR="00DA3BEA" w:rsidRPr="002439B7" w:rsidRDefault="00DA3BEA" w:rsidP="00F71707">
            <w:r w:rsidRPr="002439B7">
              <w:t>Typ výzvy:</w:t>
            </w:r>
          </w:p>
        </w:tc>
        <w:tc>
          <w:tcPr>
            <w:tcW w:w="7087" w:type="dxa"/>
          </w:tcPr>
          <w:p w14:paraId="3063A787" w14:textId="46911AB3" w:rsidR="00DA3BEA" w:rsidRPr="002439B7" w:rsidRDefault="009465E1" w:rsidP="00881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439B7">
              <w:rPr>
                <w:i/>
              </w:rPr>
              <w:t>Průběžná – 12 měsíců od vyhlášení výzvy do vyčerpání alokace</w:t>
            </w:r>
          </w:p>
        </w:tc>
      </w:tr>
      <w:tr w:rsidR="004D658A" w:rsidRPr="002439B7" w14:paraId="0928F393" w14:textId="77777777" w:rsidTr="00114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6F966B2" w14:textId="77777777" w:rsidR="004D658A" w:rsidRPr="002439B7" w:rsidRDefault="004D658A" w:rsidP="00F71707">
            <w:r w:rsidRPr="002439B7">
              <w:t>Oprávnění příjemci:</w:t>
            </w:r>
          </w:p>
        </w:tc>
        <w:tc>
          <w:tcPr>
            <w:tcW w:w="7087" w:type="dxa"/>
          </w:tcPr>
          <w:p w14:paraId="045B68E4" w14:textId="57E91C72" w:rsidR="00CC4676" w:rsidRPr="002439B7" w:rsidRDefault="005707DF" w:rsidP="005707DF">
            <w:pPr>
              <w:pStyle w:val="Normlnweb"/>
              <w:tabs>
                <w:tab w:val="left" w:pos="315"/>
              </w:tabs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Organizace pověřená KVK podporou tvorby „vodíkového údolí“, 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jej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íž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činnost se na základě „Memoranda o mezikrajské spolupráci transformujících se uhelných regionů v oblasti podpory aplikace vodíkových technologií a koordinovaného rozvoje konceptu Vodíkových údolí“ opír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á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Karlovarský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kraj v pozici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signatář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memoranda na základě 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rozhodnutí usnesení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krajsk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ého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zastupitelstv</w:t>
            </w:r>
            <w:r w:rsidR="007245AD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CC4676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48DAEAE0" w14:textId="7C233CC6" w:rsidR="008D6192" w:rsidRPr="002439B7" w:rsidRDefault="008D6192" w:rsidP="008D6192">
            <w:pPr>
              <w:pStyle w:val="OM-nadpis4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2439B7">
              <w:rPr>
                <w:rFonts w:ascii="Calibri" w:hAnsi="Calibri" w:cs="Calibri"/>
                <w:sz w:val="22"/>
                <w:szCs w:val="22"/>
              </w:rPr>
              <w:t>Partnerství v projektu (finanční i nefinanční)</w:t>
            </w:r>
          </w:p>
          <w:p w14:paraId="11717E4D" w14:textId="221A2490" w:rsidR="008D6192" w:rsidRPr="002439B7" w:rsidRDefault="00327BE1" w:rsidP="008D6192">
            <w:pPr>
              <w:pStyle w:val="Normln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nakapoznpodarou"/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2439B7">
              <w:rPr>
                <w:rFonts w:ascii="Calibri" w:hAnsi="Calibri" w:cs="Calibri"/>
                <w:color w:val="000000"/>
                <w:sz w:val="22"/>
                <w:szCs w:val="22"/>
              </w:rPr>
              <w:t>Projekty je možné realizovat ve spolupráci s partnery</w:t>
            </w:r>
            <w:r w:rsidR="005707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veřejnoprávními subjekty (</w:t>
            </w:r>
            <w:proofErr w:type="gramStart"/>
            <w:r w:rsidR="005707DF">
              <w:rPr>
                <w:rFonts w:ascii="Calibri" w:hAnsi="Calibri" w:cs="Calibri"/>
                <w:color w:val="000000"/>
                <w:sz w:val="22"/>
                <w:szCs w:val="22"/>
              </w:rPr>
              <w:t>organizacemi  zřízenými</w:t>
            </w:r>
            <w:proofErr w:type="gramEnd"/>
            <w:r w:rsidR="005707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Karlovarským krajem)</w:t>
            </w:r>
            <w:r w:rsidR="008D6192" w:rsidRPr="002439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14:paraId="7AAE3B61" w14:textId="77777777" w:rsidR="00A96778" w:rsidRPr="002439B7" w:rsidRDefault="00A96778" w:rsidP="001B47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65A18" w:rsidRPr="002439B7" w14:paraId="4D1EA260" w14:textId="77777777" w:rsidTr="00114CE7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3150148" w14:textId="77777777" w:rsidR="00C65A18" w:rsidRPr="002439B7" w:rsidRDefault="00F71707" w:rsidP="00F71707">
            <w:r w:rsidRPr="002439B7">
              <w:t>Období realizace projektu (od – do)</w:t>
            </w:r>
          </w:p>
        </w:tc>
        <w:tc>
          <w:tcPr>
            <w:tcW w:w="7087" w:type="dxa"/>
          </w:tcPr>
          <w:p w14:paraId="07980F23" w14:textId="07A51BD3" w:rsidR="00C65A18" w:rsidRPr="002439B7" w:rsidRDefault="004D1CFC" w:rsidP="00F7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proofErr w:type="gramStart"/>
            <w:r w:rsidRPr="002439B7">
              <w:rPr>
                <w:rFonts w:ascii="Calibri" w:hAnsi="Calibri" w:cs="Calibri"/>
              </w:rPr>
              <w:t xml:space="preserve">2024 </w:t>
            </w:r>
            <w:r w:rsidR="009465E1" w:rsidRPr="002439B7">
              <w:rPr>
                <w:rFonts w:ascii="Calibri" w:hAnsi="Calibri" w:cs="Calibri"/>
              </w:rPr>
              <w:t>–</w:t>
            </w:r>
            <w:r w:rsidRPr="002439B7">
              <w:rPr>
                <w:rFonts w:ascii="Calibri" w:hAnsi="Calibri" w:cs="Calibri"/>
              </w:rPr>
              <w:t xml:space="preserve"> 2029</w:t>
            </w:r>
            <w:proofErr w:type="gramEnd"/>
          </w:p>
          <w:p w14:paraId="1D61D46A" w14:textId="28F9AEA7" w:rsidR="009465E1" w:rsidRPr="002439B7" w:rsidRDefault="009465E1" w:rsidP="00F7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2439B7">
              <w:rPr>
                <w:rFonts w:ascii="Calibri" w:hAnsi="Calibri" w:cs="Calibri"/>
              </w:rPr>
              <w:t>Maximální délka projektu 5 let</w:t>
            </w:r>
          </w:p>
        </w:tc>
      </w:tr>
      <w:tr w:rsidR="004D658A" w:rsidRPr="002439B7" w14:paraId="55BE3FBE" w14:textId="77777777" w:rsidTr="00114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B481BBC" w14:textId="77777777" w:rsidR="004D658A" w:rsidRPr="002439B7" w:rsidRDefault="00C65A18" w:rsidP="00F71707">
            <w:r w:rsidRPr="002439B7">
              <w:t xml:space="preserve">Celkové způsobilé výdaje na </w:t>
            </w:r>
            <w:r w:rsidR="004D658A" w:rsidRPr="002439B7">
              <w:t>projekt</w:t>
            </w:r>
            <w:r w:rsidRPr="002439B7">
              <w:t>:</w:t>
            </w:r>
          </w:p>
        </w:tc>
        <w:tc>
          <w:tcPr>
            <w:tcW w:w="7087" w:type="dxa"/>
          </w:tcPr>
          <w:p w14:paraId="12066CC2" w14:textId="77777777" w:rsidR="000830E3" w:rsidRPr="002439B7" w:rsidRDefault="000830E3" w:rsidP="000830E3">
            <w:pPr>
              <w:pStyle w:val="Normlnweb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2439B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Minimální výše podpory je </w:t>
            </w:r>
            <w:r w:rsidRPr="002439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2 500 000 Kč</w:t>
            </w:r>
            <w:r w:rsidRPr="002439B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.</w:t>
            </w:r>
          </w:p>
          <w:p w14:paraId="15F43C69" w14:textId="34150089" w:rsidR="004D658A" w:rsidRPr="002439B7" w:rsidRDefault="000830E3" w:rsidP="000830E3">
            <w:pPr>
              <w:pStyle w:val="Normln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39B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Maximální výše podpory nesmí přesáhnout </w:t>
            </w:r>
            <w:r w:rsidR="008A2D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</w:t>
            </w:r>
            <w:r w:rsidRPr="002439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A2D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  <w:r w:rsidRPr="002439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00 000 Kč</w:t>
            </w:r>
            <w:r w:rsidRPr="002439B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D658A" w:rsidRPr="002439B7" w14:paraId="6EEAD8DB" w14:textId="77777777" w:rsidTr="00065414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EA02D51" w14:textId="77777777" w:rsidR="004D658A" w:rsidRPr="002439B7" w:rsidRDefault="00C65A18" w:rsidP="00F71707">
            <w:r w:rsidRPr="002439B7">
              <w:t>Míra podpory (%):</w:t>
            </w:r>
          </w:p>
        </w:tc>
        <w:tc>
          <w:tcPr>
            <w:tcW w:w="7087" w:type="dxa"/>
          </w:tcPr>
          <w:p w14:paraId="61F77FB3" w14:textId="2520CA9E" w:rsidR="004D658A" w:rsidRPr="002439B7" w:rsidRDefault="00065414" w:rsidP="00065414">
            <w:pPr>
              <w:pStyle w:val="Normlnweb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Až</w:t>
            </w:r>
            <w:r w:rsidR="008D6192" w:rsidRPr="002439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výše 95 % z celkových způsobilých výdajů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(bude dále upřesněno v rámci procesu vyjednávání výzvy)</w:t>
            </w:r>
            <w:r w:rsidR="008D6192" w:rsidRPr="002439B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4D658A" w:rsidRPr="002439B7" w14:paraId="56FE073D" w14:textId="77777777" w:rsidTr="00E47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28E39CD" w14:textId="77777777" w:rsidR="004D658A" w:rsidRPr="002439B7" w:rsidRDefault="00F71707" w:rsidP="00F71707">
            <w:pPr>
              <w:rPr>
                <w:b w:val="0"/>
                <w:bCs w:val="0"/>
                <w:i/>
                <w:color w:val="auto"/>
              </w:rPr>
            </w:pPr>
            <w:r w:rsidRPr="002439B7">
              <w:rPr>
                <w:b w:val="0"/>
                <w:bCs w:val="0"/>
                <w:i/>
                <w:color w:val="auto"/>
              </w:rPr>
              <w:t>Podporované aktivity:</w:t>
            </w:r>
          </w:p>
        </w:tc>
        <w:tc>
          <w:tcPr>
            <w:tcW w:w="7087" w:type="dxa"/>
          </w:tcPr>
          <w:p w14:paraId="5566DA33" w14:textId="43691CC9" w:rsidR="00F44D45" w:rsidRPr="002439B7" w:rsidRDefault="00F44D45" w:rsidP="00F44D45">
            <w:pPr>
              <w:pStyle w:val="Normlnweb"/>
              <w:spacing w:before="0" w:beforeAutospacing="0" w:after="20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Cílem výzvy je přispět k dosažení koncepčního rozvoje tzv. </w:t>
            </w:r>
            <w:r w:rsidR="00065414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„Vodíkové</w:t>
            </w:r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h</w:t>
            </w:r>
            <w:r w:rsidR="00065414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o</w:t>
            </w:r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údolí” v souladu se strategickými dokumenty a závaznými právními předpisy EU, včetně  přímo platnými předpisy (delegované akty), k dosažení rozvoje vodíkových ekosystémů v regionálním měřítku s následným rozšířením do celé České republiky, k uplatnění vodíkových technologií ve veřejných službách, v průmyslových procesech a v oborech s vysokou přidanou hodnotou a současně podpořit přípravu konkrétních projektových záměrů v oblasti vodíkového hospodářství. Rozvoj vodíkového hospodářství se jeví jako významná rozvojová příležitost právě pro transformující se ekonomik</w:t>
            </w:r>
            <w:r w:rsidR="00065414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u</w:t>
            </w:r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r w:rsidR="00F24B7E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Karlovarského</w:t>
            </w:r>
            <w:r w:rsidRPr="002439B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kraje.</w:t>
            </w:r>
          </w:p>
          <w:p w14:paraId="6A359D56" w14:textId="77777777" w:rsidR="00F44D45" w:rsidRPr="002439B7" w:rsidRDefault="00F44D45" w:rsidP="00F44D45">
            <w:pPr>
              <w:pStyle w:val="Normlnweb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Záměrem je:</w:t>
            </w:r>
          </w:p>
          <w:p w14:paraId="25E1E7BA" w14:textId="1ADA0509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rozvoj</w:t>
            </w:r>
            <w:r w:rsidR="000654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 ekosystému konceptu „Vodíkového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údolí“ a jeho uplatnění v rámci hospodářské transformace </w:t>
            </w:r>
            <w:r w:rsidR="005707D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Karlovarského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kraje s využitím vodíkových technologií, s cílem přispívat k dosahování uhlíkové neutrality </w:t>
            </w:r>
            <w:r w:rsidR="000654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významného transformujícího se 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uheln</w:t>
            </w:r>
            <w:r w:rsidR="000654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region</w:t>
            </w:r>
            <w:r w:rsidR="000654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ČR</w:t>
            </w:r>
            <w:r w:rsidR="006306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jako takové</w:t>
            </w:r>
          </w:p>
          <w:p w14:paraId="66838B3B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capacity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building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 transformaci energetického sektoru transformujících se regionů, vytváření a rozvoj regionálních a nadregionálních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quadruple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helix v různých formách (klastry, platformy atd.)</w:t>
            </w:r>
          </w:p>
          <w:p w14:paraId="5F814D45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aktivace rozvojového potenciálu vodíkových technologií a koordinace projektů,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podporovatelných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evropských, národních, regionálních i soukromých zdrojů</w:t>
            </w:r>
          </w:p>
          <w:p w14:paraId="7E7E2D0D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partnerství a vazeb mezi subjekty působícími v oblasti vodíkových technologií, které budou přispívat k implementaci vodíkové strategie</w:t>
            </w:r>
          </w:p>
          <w:p w14:paraId="7D5B8DF8" w14:textId="0A22B416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posilování vzájemných vazeb na regionální, národní i mezinárodní úrovni, která pov</w:t>
            </w:r>
            <w:r w:rsidR="006306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ede k rozvoji konceptu „Vodíkového 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údolí“</w:t>
            </w:r>
          </w:p>
          <w:p w14:paraId="16B12026" w14:textId="43DF4C29" w:rsidR="008D6192" w:rsidRPr="002439B7" w:rsidRDefault="00A233A1" w:rsidP="00F70217">
            <w:pPr>
              <w:pStyle w:val="Normlnweb"/>
              <w:spacing w:before="0" w:beforeAutospacing="0" w:after="20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439B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Výzva se tedy </w:t>
            </w:r>
            <w:proofErr w:type="gramStart"/>
            <w:r w:rsidRPr="002439B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zaměří</w:t>
            </w:r>
            <w:proofErr w:type="gramEnd"/>
            <w:r w:rsidRPr="002439B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na tyto aktivity:</w:t>
            </w:r>
          </w:p>
          <w:p w14:paraId="0254A41E" w14:textId="07F7DD69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přípravy a zpracování strategických dokumentů zaměřených na rozvoj vodíkového hospodářství včetně zajištění systémové podpory při strategickém plánování, projektové přípravě a realizaci konceptu Vodíkov</w:t>
            </w:r>
            <w:r w:rsidR="006306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údolí (vč. přípravy přímo provázaných analytických dokumentů, vyhledávacích studií apod., které budou sloužit jako podkladové materiály pro možnost vzniku strategických dokumentů samotných)</w:t>
            </w:r>
          </w:p>
          <w:p w14:paraId="267E5134" w14:textId="62A02B5E" w:rsidR="001B47D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Podpora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capacity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building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 strategické plánování</w:t>
            </w:r>
            <w:r w:rsidR="001D00CB"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DA3BEA" w:rsidRPr="002439B7" w14:paraId="1FE6D334" w14:textId="77777777" w:rsidTr="00500990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896B5" w14:textId="77777777" w:rsidR="00DA3BEA" w:rsidRPr="002439B7" w:rsidRDefault="00DA3BEA" w:rsidP="00DA3BEA">
            <w:r w:rsidRPr="002439B7">
              <w:lastRenderedPageBreak/>
              <w:t>Způsobilé výdaje:</w:t>
            </w:r>
          </w:p>
        </w:tc>
        <w:tc>
          <w:tcPr>
            <w:tcW w:w="7087" w:type="dxa"/>
          </w:tcPr>
          <w:p w14:paraId="00873FCB" w14:textId="77777777" w:rsidR="00F44D45" w:rsidRPr="002439B7" w:rsidRDefault="00F44D45" w:rsidP="00F44D45">
            <w:pPr>
              <w:pStyle w:val="Normlnweb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 způsobilé jsou považovány výdaje spojené s:</w:t>
            </w:r>
          </w:p>
          <w:p w14:paraId="5FA704B1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přípravou a zpracováním regionálních strategických dokumentů zaměřených na problematiku rozvoje vodíkového hospodářství, příprava a zpracování doprovodných dokumentů – akčních (implementačních) plánů, generelů specifických vodíkových lokalit/uzlů v rámci příslušného kraje apod.</w:t>
            </w:r>
          </w:p>
          <w:p w14:paraId="256BF21D" w14:textId="5DA72775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rozvojem regionálních platforem zaměřených na podporu rozvoje vodíkového hospodářství a podpora souvisejícího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capacity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building</w:t>
            </w:r>
            <w:proofErr w:type="spellEnd"/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 přímé provázanosti s implementací strategických dokumentů zaměřených na rozvoj vodíkového hospodářství daného regionu. </w:t>
            </w:r>
          </w:p>
          <w:p w14:paraId="3934127C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aktivity zaměřené na posílení vzdělávacího systému v rámci regionu s cílem podpořit      vzdělávací      systém      v proaktivním      působení      ke vzdělávání pro potřeby      vodíkového hospodářství.</w:t>
            </w:r>
          </w:p>
          <w:p w14:paraId="68031AAE" w14:textId="77777777" w:rsidR="00F44D45" w:rsidRPr="002439B7" w:rsidRDefault="00F44D45" w:rsidP="00F44D45">
            <w:pPr>
              <w:pStyle w:val="Normlnweb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Mezi způsobilé výdaje je možné zařadit jen tyto kategorie výdajů dle kapitoly C.4.6 „Pravidel pro žadatele a příjemce podpory v Operačním programu Spravedlivá transformace pro období 2021–2027“:</w:t>
            </w:r>
          </w:p>
          <w:p w14:paraId="5A236EB5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C.4.6.3 Pořízení hmotného movitého majetku </w:t>
            </w:r>
          </w:p>
          <w:p w14:paraId="1C5B0C5E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C.4.6.5 Pořízení nehmotného majetku</w:t>
            </w:r>
          </w:p>
          <w:p w14:paraId="6BF63A3A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C.4.6.7 Osobní náklady      </w:t>
            </w:r>
          </w:p>
          <w:p w14:paraId="6024B93B" w14:textId="77777777" w:rsidR="00F44D45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C.4.6.9 Cestovní náhrady</w:t>
            </w:r>
          </w:p>
          <w:p w14:paraId="7CECB4F3" w14:textId="7BE2F781" w:rsidR="003C5819" w:rsidRPr="002439B7" w:rsidRDefault="00F44D45" w:rsidP="00F44D45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C.4.6.10 Nákup služeb</w:t>
            </w:r>
          </w:p>
        </w:tc>
      </w:tr>
      <w:tr w:rsidR="004D658A" w:rsidRPr="002439B7" w14:paraId="66B4ECB5" w14:textId="77777777" w:rsidTr="00500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5412E5B" w14:textId="77777777" w:rsidR="004D658A" w:rsidRPr="002439B7" w:rsidRDefault="00F71707" w:rsidP="00F71707">
            <w:r w:rsidRPr="002439B7">
              <w:t>Území realizace:</w:t>
            </w:r>
          </w:p>
        </w:tc>
        <w:tc>
          <w:tcPr>
            <w:tcW w:w="7087" w:type="dxa"/>
          </w:tcPr>
          <w:p w14:paraId="609C494D" w14:textId="2D6AB50A" w:rsidR="004D658A" w:rsidRPr="002439B7" w:rsidRDefault="00C86688" w:rsidP="00F7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Karlovarský</w:t>
            </w:r>
            <w:r w:rsidRPr="002439B7">
              <w:t xml:space="preserve"> </w:t>
            </w:r>
            <w:r w:rsidR="00114CE7" w:rsidRPr="002439B7">
              <w:t>kraj</w:t>
            </w:r>
            <w:r w:rsidR="00F71707" w:rsidRPr="002439B7">
              <w:t xml:space="preserve"> </w:t>
            </w:r>
          </w:p>
        </w:tc>
      </w:tr>
      <w:tr w:rsidR="00265880" w:rsidRPr="002439B7" w14:paraId="1951C99E" w14:textId="77777777" w:rsidTr="00114CE7">
        <w:trPr>
          <w:trHeight w:val="1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5E9BE82" w14:textId="77777777" w:rsidR="00265880" w:rsidRPr="002439B7" w:rsidRDefault="00265880" w:rsidP="00265880">
            <w:r w:rsidRPr="002439B7">
              <w:t xml:space="preserve">Indikátor výstupu /výsledku: </w:t>
            </w:r>
          </w:p>
        </w:tc>
        <w:tc>
          <w:tcPr>
            <w:tcW w:w="7087" w:type="dxa"/>
          </w:tcPr>
          <w:p w14:paraId="727BFACF" w14:textId="459C039A" w:rsidR="009A31B2" w:rsidRPr="002439B7" w:rsidRDefault="00794053" w:rsidP="00794053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9B7">
              <w:t xml:space="preserve">Realizace projektu umožní implementovat aktivity zaměřené na </w:t>
            </w:r>
            <w:r w:rsidR="005707DF">
              <w:t xml:space="preserve">tvorbu a </w:t>
            </w:r>
            <w:r w:rsidRPr="002439B7">
              <w:t xml:space="preserve">průběžnou aktualizaci Vodíkové strategie </w:t>
            </w:r>
            <w:r w:rsidR="005707DF">
              <w:t>Karlovarského</w:t>
            </w:r>
            <w:r w:rsidRPr="002439B7">
              <w:t xml:space="preserve"> kraje, přípravu Akčního plánu a Generelu rozvojových pólů dle specifikace definované v</w:t>
            </w:r>
            <w:r w:rsidR="005707DF">
              <w:t> </w:t>
            </w:r>
            <w:r w:rsidRPr="002439B7">
              <w:t>rámci</w:t>
            </w:r>
            <w:r w:rsidR="005707DF">
              <w:t xml:space="preserve"> vytvořené</w:t>
            </w:r>
            <w:r w:rsidRPr="002439B7">
              <w:t xml:space="preserve"> Vodíkové strategie </w:t>
            </w:r>
            <w:r w:rsidR="005707DF">
              <w:t>Karlovarského</w:t>
            </w:r>
            <w:r w:rsidRPr="002439B7">
              <w:t xml:space="preserve"> kraje.</w:t>
            </w:r>
          </w:p>
        </w:tc>
      </w:tr>
      <w:tr w:rsidR="00F22A8C" w:rsidRPr="002439B7" w14:paraId="3260AD58" w14:textId="77777777" w:rsidTr="00114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1B073F5" w14:textId="77777777" w:rsidR="00F22A8C" w:rsidRPr="002439B7" w:rsidRDefault="00F22A8C" w:rsidP="00265880">
            <w:r w:rsidRPr="002439B7">
              <w:lastRenderedPageBreak/>
              <w:t xml:space="preserve">Cílová hodnota indikátoru: </w:t>
            </w:r>
          </w:p>
        </w:tc>
        <w:tc>
          <w:tcPr>
            <w:tcW w:w="7087" w:type="dxa"/>
          </w:tcPr>
          <w:p w14:paraId="58D7860B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805000 - Počet napsaných a zveřejněných analytických a strategických dokumentů (vč. evaluačních)</w:t>
            </w:r>
          </w:p>
          <w:p w14:paraId="5F3E2A50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820000 - Počet uskutečněných školení, seminářů, workshopů a konferencí</w:t>
            </w:r>
          </w:p>
          <w:p w14:paraId="0B910FBC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801030 - Počet vytvořených komunikačních nástrojů</w:t>
            </w:r>
          </w:p>
          <w:p w14:paraId="273A170A" w14:textId="1D7AC077" w:rsidR="00937A4A" w:rsidRPr="002439B7" w:rsidRDefault="00937A4A" w:rsidP="00937A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9B7">
              <w:t>Doplňkový indikátor:</w:t>
            </w:r>
          </w:p>
          <w:p w14:paraId="7A929765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315"/>
              </w:tabs>
              <w:spacing w:after="0"/>
              <w:ind w:left="320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825004 - Počet pracovních míst financovaných projektem</w:t>
            </w:r>
          </w:p>
          <w:p w14:paraId="195D7BBC" w14:textId="24F62DDC" w:rsidR="003C5819" w:rsidRPr="002439B7" w:rsidRDefault="00500990" w:rsidP="00AA60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9B7">
              <w:t>(</w:t>
            </w:r>
            <w:r w:rsidR="00AA6089" w:rsidRPr="002439B7">
              <w:t>Cílové hodnoty indikátorů budou navrženy v návaznosti na další konkretizaci podmínek tematických výzev OP ST jako takových za současné podmínky vyjasnění předpokládané alokace jednotlivých tematických výzev.</w:t>
            </w:r>
            <w:r w:rsidRPr="002439B7">
              <w:t>)</w:t>
            </w:r>
          </w:p>
        </w:tc>
      </w:tr>
      <w:tr w:rsidR="00DA3BEA" w14:paraId="1E11E99A" w14:textId="77777777" w:rsidTr="00114CE7">
        <w:trPr>
          <w:trHeight w:val="1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1E6DED6" w14:textId="77777777" w:rsidR="00DA3BEA" w:rsidRPr="002439B7" w:rsidRDefault="00DA3BEA" w:rsidP="00DA3BEA">
            <w:r w:rsidRPr="002439B7">
              <w:t xml:space="preserve">Další specifikace / podmínky /omezení v rámci výzvy </w:t>
            </w:r>
          </w:p>
        </w:tc>
        <w:tc>
          <w:tcPr>
            <w:tcW w:w="7087" w:type="dxa"/>
          </w:tcPr>
          <w:p w14:paraId="7CC9682E" w14:textId="77777777" w:rsidR="008D6192" w:rsidRPr="002439B7" w:rsidRDefault="008D6192" w:rsidP="008D6192">
            <w:pPr>
              <w:pStyle w:val="OM-nadpis4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sz w:val="22"/>
                <w:szCs w:val="22"/>
              </w:rPr>
              <w:t>Specifická kritéria přijatelnosti</w:t>
            </w:r>
          </w:p>
          <w:p w14:paraId="170B8453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457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Projekt není podpořen z jiných dotačních programů na národní či evropské úrovni </w:t>
            </w:r>
          </w:p>
          <w:p w14:paraId="2FE03334" w14:textId="7B8831A5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457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Projekt je realizován na území </w:t>
            </w:r>
            <w:r w:rsidR="005707D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Karlovarského</w:t>
            </w: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kraje. </w:t>
            </w:r>
          </w:p>
          <w:p w14:paraId="47191D91" w14:textId="77777777" w:rsidR="00937A4A" w:rsidRPr="002439B7" w:rsidRDefault="00937A4A" w:rsidP="00937A4A">
            <w:pPr>
              <w:pStyle w:val="Normlnweb"/>
              <w:numPr>
                <w:ilvl w:val="0"/>
                <w:numId w:val="21"/>
              </w:numPr>
              <w:tabs>
                <w:tab w:val="left" w:pos="457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439B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Vazba na regionální rozvojové strategické dokumenty, které ve svém rámci akcentují význam nově rozvíjených odvětví, primárně vodíkového hospodářství, s cílem podpořit další rozvoj regionálního hospodářství a růst životní úrovně – strategie rozvoje regionu, regionální strategie inteligentní specializace inovační politiky, regionální vodíková strategie a/nebo další.</w:t>
            </w:r>
          </w:p>
          <w:p w14:paraId="671B517C" w14:textId="32E58173" w:rsidR="00AD6B15" w:rsidRPr="002439B7" w:rsidRDefault="00AD6B15" w:rsidP="005707DF">
            <w:pPr>
              <w:pStyle w:val="Normlnweb"/>
              <w:tabs>
                <w:tab w:val="left" w:pos="457"/>
              </w:tabs>
              <w:spacing w:after="120"/>
              <w:ind w:left="3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F3B1C9F" w14:textId="77777777" w:rsidR="00930A56" w:rsidRDefault="00930A56"/>
    <w:sectPr w:rsidR="00930A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8BC61" w14:textId="77777777" w:rsidR="00B92610" w:rsidRDefault="00B92610" w:rsidP="00486F4B">
      <w:pPr>
        <w:spacing w:after="0" w:line="240" w:lineRule="auto"/>
      </w:pPr>
      <w:r>
        <w:separator/>
      </w:r>
    </w:p>
  </w:endnote>
  <w:endnote w:type="continuationSeparator" w:id="0">
    <w:p w14:paraId="0934D1E4" w14:textId="77777777" w:rsidR="00B92610" w:rsidRDefault="00B92610" w:rsidP="00486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487657"/>
      <w:docPartObj>
        <w:docPartGallery w:val="Page Numbers (Bottom of Page)"/>
        <w:docPartUnique/>
      </w:docPartObj>
    </w:sdtPr>
    <w:sdtEndPr/>
    <w:sdtContent>
      <w:p w14:paraId="143241D4" w14:textId="41722EA5" w:rsidR="00FB28C2" w:rsidRDefault="00FB28C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6DA">
          <w:rPr>
            <w:noProof/>
          </w:rPr>
          <w:t>3</w:t>
        </w:r>
        <w:r>
          <w:fldChar w:fldCharType="end"/>
        </w:r>
      </w:p>
    </w:sdtContent>
  </w:sdt>
  <w:p w14:paraId="7804243E" w14:textId="77777777" w:rsidR="00FB28C2" w:rsidRDefault="00FB28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8C102" w14:textId="77777777" w:rsidR="00B92610" w:rsidRDefault="00B92610" w:rsidP="00486F4B">
      <w:pPr>
        <w:spacing w:after="0" w:line="240" w:lineRule="auto"/>
      </w:pPr>
      <w:r>
        <w:separator/>
      </w:r>
    </w:p>
  </w:footnote>
  <w:footnote w:type="continuationSeparator" w:id="0">
    <w:p w14:paraId="05D4E04E" w14:textId="77777777" w:rsidR="00B92610" w:rsidRDefault="00B92610" w:rsidP="00486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C1DB" w14:textId="116C42B1" w:rsidR="007C517F" w:rsidRDefault="007C517F">
    <w:pPr>
      <w:pStyle w:val="Zhlav"/>
    </w:pPr>
    <w:r>
      <w:t>Tematická výzva pro Operační program Spravedlivá transformace –</w:t>
    </w:r>
    <w:r w:rsidR="005707DF">
      <w:t xml:space="preserve"> Karlovarský</w:t>
    </w:r>
    <w:r>
      <w:t xml:space="preserve"> kraj</w:t>
    </w:r>
  </w:p>
  <w:p w14:paraId="359DBB70" w14:textId="77777777" w:rsidR="007C517F" w:rsidRDefault="007C517F">
    <w:pPr>
      <w:pStyle w:val="Zhlav"/>
    </w:pPr>
  </w:p>
  <w:p w14:paraId="7F2C7919" w14:textId="77777777" w:rsidR="007C517F" w:rsidRDefault="007C51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E8C"/>
    <w:multiLevelType w:val="hybridMultilevel"/>
    <w:tmpl w:val="49D865A4"/>
    <w:lvl w:ilvl="0" w:tplc="AE0ED6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0C20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442E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0604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EEF4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E4D8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541C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0AAA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E4C7A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329ED"/>
    <w:multiLevelType w:val="hybridMultilevel"/>
    <w:tmpl w:val="42D6893C"/>
    <w:lvl w:ilvl="0" w:tplc="325A2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5E05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0D9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F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2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5A8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603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43C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B230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D0B9C"/>
    <w:multiLevelType w:val="hybridMultilevel"/>
    <w:tmpl w:val="7312D7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230AE"/>
    <w:multiLevelType w:val="multilevel"/>
    <w:tmpl w:val="65B4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74A33"/>
    <w:multiLevelType w:val="hybridMultilevel"/>
    <w:tmpl w:val="BCB60372"/>
    <w:lvl w:ilvl="0" w:tplc="011C00C4">
      <w:start w:val="20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30A53"/>
    <w:multiLevelType w:val="hybridMultilevel"/>
    <w:tmpl w:val="8410FEA6"/>
    <w:lvl w:ilvl="0" w:tplc="EB746B4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21AAE03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3762FA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4C634E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BB0BED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4FB2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530A2C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E7E0BC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05652B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E8C539C"/>
    <w:multiLevelType w:val="hybridMultilevel"/>
    <w:tmpl w:val="98846C0A"/>
    <w:lvl w:ilvl="0" w:tplc="040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0EAE504F"/>
    <w:multiLevelType w:val="hybridMultilevel"/>
    <w:tmpl w:val="514AF4EC"/>
    <w:lvl w:ilvl="0" w:tplc="AEDCE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6869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F08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54A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04A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C8B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4ED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CC1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BC6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61A81"/>
    <w:multiLevelType w:val="hybridMultilevel"/>
    <w:tmpl w:val="48F40FB6"/>
    <w:lvl w:ilvl="0" w:tplc="D4E62DB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E4483"/>
    <w:multiLevelType w:val="hybridMultilevel"/>
    <w:tmpl w:val="2116CB3A"/>
    <w:lvl w:ilvl="0" w:tplc="0B8C43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AA97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F7C2E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5CFD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9C68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2AE48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0A3F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1360F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3269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A80F93"/>
    <w:multiLevelType w:val="hybridMultilevel"/>
    <w:tmpl w:val="3DA677AA"/>
    <w:lvl w:ilvl="0" w:tplc="28F6C7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C0E7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23CA6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14EC9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E42A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B5469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60C0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2B2C9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EAE2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E3426B"/>
    <w:multiLevelType w:val="hybridMultilevel"/>
    <w:tmpl w:val="42D41974"/>
    <w:lvl w:ilvl="0" w:tplc="F4FE423C">
      <w:numFmt w:val="bullet"/>
      <w:lvlText w:val="•"/>
      <w:lvlJc w:val="left"/>
      <w:pPr>
        <w:ind w:left="391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2" w15:restartNumberingAfterBreak="0">
    <w:nsid w:val="171527E9"/>
    <w:multiLevelType w:val="multilevel"/>
    <w:tmpl w:val="A402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540C1B"/>
    <w:multiLevelType w:val="hybridMultilevel"/>
    <w:tmpl w:val="C69A8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DE2436"/>
    <w:multiLevelType w:val="multilevel"/>
    <w:tmpl w:val="E2686926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pStyle w:val="OM-nadpis2"/>
      <w:lvlText w:val="D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D.%2.%3"/>
      <w:lvlJc w:val="left"/>
      <w:pPr>
        <w:ind w:left="737" w:hanging="737"/>
      </w:pPr>
      <w:rPr>
        <w:rFonts w:hint="default"/>
        <w:b/>
        <w:bCs/>
        <w:sz w:val="24"/>
        <w:highlight w:val="none"/>
      </w:rPr>
    </w:lvl>
    <w:lvl w:ilvl="3">
      <w:start w:val="1"/>
      <w:numFmt w:val="decimal"/>
      <w:pStyle w:val="OM-nadpis4"/>
      <w:lvlText w:val="D.%2.%3.%4"/>
      <w:lvlJc w:val="left"/>
      <w:pPr>
        <w:ind w:left="737" w:hanging="737"/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2"/>
        <w:highlight w:val="none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ind w:left="1292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2"/>
        <w:u w:val="none"/>
        <w:vertAlign w:val="baseline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02F26EC"/>
    <w:multiLevelType w:val="hybridMultilevel"/>
    <w:tmpl w:val="892AA6A2"/>
    <w:lvl w:ilvl="0" w:tplc="01963A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E7D0F"/>
    <w:multiLevelType w:val="hybridMultilevel"/>
    <w:tmpl w:val="D640DF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52752EB"/>
    <w:multiLevelType w:val="hybridMultilevel"/>
    <w:tmpl w:val="80E42594"/>
    <w:lvl w:ilvl="0" w:tplc="01963A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A6A81"/>
    <w:multiLevelType w:val="multilevel"/>
    <w:tmpl w:val="3AD0C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3C4195"/>
    <w:multiLevelType w:val="hybridMultilevel"/>
    <w:tmpl w:val="4F8C06C2"/>
    <w:lvl w:ilvl="0" w:tplc="D1228D16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37840"/>
    <w:multiLevelType w:val="hybridMultilevel"/>
    <w:tmpl w:val="DD162F14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1" w15:restartNumberingAfterBreak="0">
    <w:nsid w:val="495D468D"/>
    <w:multiLevelType w:val="hybridMultilevel"/>
    <w:tmpl w:val="BED6D0A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D983AD2"/>
    <w:multiLevelType w:val="hybridMultilevel"/>
    <w:tmpl w:val="B15A3C4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6F47E73"/>
    <w:multiLevelType w:val="hybridMultilevel"/>
    <w:tmpl w:val="C300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862EB9"/>
    <w:multiLevelType w:val="hybridMultilevel"/>
    <w:tmpl w:val="8662DC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5950209">
    <w:abstractNumId w:val="2"/>
  </w:num>
  <w:num w:numId="2" w16cid:durableId="134957476">
    <w:abstractNumId w:val="13"/>
  </w:num>
  <w:num w:numId="3" w16cid:durableId="505244656">
    <w:abstractNumId w:val="15"/>
  </w:num>
  <w:num w:numId="4" w16cid:durableId="1105227046">
    <w:abstractNumId w:val="17"/>
  </w:num>
  <w:num w:numId="5" w16cid:durableId="295532332">
    <w:abstractNumId w:val="8"/>
  </w:num>
  <w:num w:numId="6" w16cid:durableId="1065954616">
    <w:abstractNumId w:val="22"/>
  </w:num>
  <w:num w:numId="7" w16cid:durableId="1212883588">
    <w:abstractNumId w:val="4"/>
  </w:num>
  <w:num w:numId="8" w16cid:durableId="738210896">
    <w:abstractNumId w:val="19"/>
  </w:num>
  <w:num w:numId="9" w16cid:durableId="233856920">
    <w:abstractNumId w:val="5"/>
  </w:num>
  <w:num w:numId="10" w16cid:durableId="1639842624">
    <w:abstractNumId w:val="23"/>
  </w:num>
  <w:num w:numId="11" w16cid:durableId="254674083">
    <w:abstractNumId w:val="14"/>
  </w:num>
  <w:num w:numId="12" w16cid:durableId="1880697917">
    <w:abstractNumId w:val="21"/>
  </w:num>
  <w:num w:numId="13" w16cid:durableId="916289160">
    <w:abstractNumId w:val="9"/>
  </w:num>
  <w:num w:numId="14" w16cid:durableId="1862359297">
    <w:abstractNumId w:val="10"/>
  </w:num>
  <w:num w:numId="15" w16cid:durableId="413943548">
    <w:abstractNumId w:val="16"/>
  </w:num>
  <w:num w:numId="16" w16cid:durableId="716854902">
    <w:abstractNumId w:val="20"/>
  </w:num>
  <w:num w:numId="17" w16cid:durableId="2067490272">
    <w:abstractNumId w:val="0"/>
  </w:num>
  <w:num w:numId="18" w16cid:durableId="1396583934">
    <w:abstractNumId w:val="1"/>
  </w:num>
  <w:num w:numId="19" w16cid:durableId="56171645">
    <w:abstractNumId w:val="7"/>
  </w:num>
  <w:num w:numId="20" w16cid:durableId="118645687">
    <w:abstractNumId w:val="24"/>
  </w:num>
  <w:num w:numId="21" w16cid:durableId="1558513739">
    <w:abstractNumId w:val="6"/>
  </w:num>
  <w:num w:numId="22" w16cid:durableId="701327954">
    <w:abstractNumId w:val="11"/>
  </w:num>
  <w:num w:numId="23" w16cid:durableId="1368414283">
    <w:abstractNumId w:val="3"/>
  </w:num>
  <w:num w:numId="24" w16cid:durableId="1149904991">
    <w:abstractNumId w:val="18"/>
  </w:num>
  <w:num w:numId="25" w16cid:durableId="20378524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3FB"/>
    <w:rsid w:val="00003061"/>
    <w:rsid w:val="00065414"/>
    <w:rsid w:val="000830E3"/>
    <w:rsid w:val="00092018"/>
    <w:rsid w:val="000A323F"/>
    <w:rsid w:val="000D26AD"/>
    <w:rsid w:val="000D5EC2"/>
    <w:rsid w:val="00114CE3"/>
    <w:rsid w:val="00114CE7"/>
    <w:rsid w:val="001529BD"/>
    <w:rsid w:val="0015304D"/>
    <w:rsid w:val="001927EA"/>
    <w:rsid w:val="00196C8D"/>
    <w:rsid w:val="001B47D5"/>
    <w:rsid w:val="001B4A26"/>
    <w:rsid w:val="001D00CB"/>
    <w:rsid w:val="001E3540"/>
    <w:rsid w:val="0021731A"/>
    <w:rsid w:val="002439B7"/>
    <w:rsid w:val="00243EBD"/>
    <w:rsid w:val="002635A6"/>
    <w:rsid w:val="00265880"/>
    <w:rsid w:val="00282B6F"/>
    <w:rsid w:val="002A3ED9"/>
    <w:rsid w:val="002C1D90"/>
    <w:rsid w:val="002C7DE4"/>
    <w:rsid w:val="00324F53"/>
    <w:rsid w:val="00327BE1"/>
    <w:rsid w:val="003C5819"/>
    <w:rsid w:val="003F6900"/>
    <w:rsid w:val="00411112"/>
    <w:rsid w:val="0041293E"/>
    <w:rsid w:val="00417860"/>
    <w:rsid w:val="004405C7"/>
    <w:rsid w:val="00474F4D"/>
    <w:rsid w:val="00486F4B"/>
    <w:rsid w:val="00497262"/>
    <w:rsid w:val="004D1CFC"/>
    <w:rsid w:val="004D658A"/>
    <w:rsid w:val="00500990"/>
    <w:rsid w:val="00510066"/>
    <w:rsid w:val="005707DF"/>
    <w:rsid w:val="00584EC8"/>
    <w:rsid w:val="005B5E22"/>
    <w:rsid w:val="005E58A7"/>
    <w:rsid w:val="005F12C7"/>
    <w:rsid w:val="00603A65"/>
    <w:rsid w:val="00630696"/>
    <w:rsid w:val="00635845"/>
    <w:rsid w:val="006B2A8B"/>
    <w:rsid w:val="006C5F07"/>
    <w:rsid w:val="007067B2"/>
    <w:rsid w:val="007245AD"/>
    <w:rsid w:val="007621DC"/>
    <w:rsid w:val="00794053"/>
    <w:rsid w:val="007A3257"/>
    <w:rsid w:val="007A7105"/>
    <w:rsid w:val="007B10D1"/>
    <w:rsid w:val="007C517F"/>
    <w:rsid w:val="007D2ADC"/>
    <w:rsid w:val="007D4446"/>
    <w:rsid w:val="00821D53"/>
    <w:rsid w:val="00844029"/>
    <w:rsid w:val="00881411"/>
    <w:rsid w:val="00894D5E"/>
    <w:rsid w:val="008A2DD7"/>
    <w:rsid w:val="008B15E9"/>
    <w:rsid w:val="008B5B17"/>
    <w:rsid w:val="008D6192"/>
    <w:rsid w:val="008F41D0"/>
    <w:rsid w:val="008F42A0"/>
    <w:rsid w:val="009046E9"/>
    <w:rsid w:val="00930A56"/>
    <w:rsid w:val="00937A4A"/>
    <w:rsid w:val="009465E1"/>
    <w:rsid w:val="0098599F"/>
    <w:rsid w:val="009875F3"/>
    <w:rsid w:val="009A31B2"/>
    <w:rsid w:val="00A06F35"/>
    <w:rsid w:val="00A233A1"/>
    <w:rsid w:val="00A556DA"/>
    <w:rsid w:val="00A96778"/>
    <w:rsid w:val="00AA6089"/>
    <w:rsid w:val="00AD6B15"/>
    <w:rsid w:val="00AF6B67"/>
    <w:rsid w:val="00B050E5"/>
    <w:rsid w:val="00B8091B"/>
    <w:rsid w:val="00B92610"/>
    <w:rsid w:val="00B9445A"/>
    <w:rsid w:val="00BA2360"/>
    <w:rsid w:val="00C0542B"/>
    <w:rsid w:val="00C20732"/>
    <w:rsid w:val="00C65A18"/>
    <w:rsid w:val="00C724A7"/>
    <w:rsid w:val="00C86688"/>
    <w:rsid w:val="00C92C66"/>
    <w:rsid w:val="00CC4676"/>
    <w:rsid w:val="00CD07A4"/>
    <w:rsid w:val="00CD0E44"/>
    <w:rsid w:val="00CE3D48"/>
    <w:rsid w:val="00D00732"/>
    <w:rsid w:val="00D35ACB"/>
    <w:rsid w:val="00D61949"/>
    <w:rsid w:val="00D64763"/>
    <w:rsid w:val="00D703FB"/>
    <w:rsid w:val="00D735D4"/>
    <w:rsid w:val="00D965CB"/>
    <w:rsid w:val="00DA3BEA"/>
    <w:rsid w:val="00DC6209"/>
    <w:rsid w:val="00E21B70"/>
    <w:rsid w:val="00E436A8"/>
    <w:rsid w:val="00E47E51"/>
    <w:rsid w:val="00E71ED0"/>
    <w:rsid w:val="00EC39C8"/>
    <w:rsid w:val="00ED7E49"/>
    <w:rsid w:val="00F22A8C"/>
    <w:rsid w:val="00F24B7E"/>
    <w:rsid w:val="00F44D45"/>
    <w:rsid w:val="00F70217"/>
    <w:rsid w:val="00F71707"/>
    <w:rsid w:val="00F9494F"/>
    <w:rsid w:val="00F95C79"/>
    <w:rsid w:val="00FB28C2"/>
    <w:rsid w:val="00FF0DB5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FD5D7"/>
  <w15:chartTrackingRefBased/>
  <w15:docId w15:val="{7DDFFE46-1B9C-4B7F-9553-665900A0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6192"/>
    <w:pPr>
      <w:keepNext/>
      <w:keepLines/>
      <w:spacing w:before="360" w:after="200" w:line="264" w:lineRule="auto"/>
      <w:outlineLvl w:val="1"/>
    </w:pPr>
    <w:rPr>
      <w:rFonts w:ascii="Arial" w:eastAsia="Arial" w:hAnsi="Arial" w:cs="Arial"/>
      <w:sz w:val="3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D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5">
    <w:name w:val="Grid Table 5 Dark Accent 5"/>
    <w:basedOn w:val="Normlntabulka"/>
    <w:uiPriority w:val="50"/>
    <w:rsid w:val="004D658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Zhlav">
    <w:name w:val="header"/>
    <w:basedOn w:val="Normln"/>
    <w:link w:val="ZhlavChar"/>
    <w:uiPriority w:val="99"/>
    <w:unhideWhenUsed/>
    <w:rsid w:val="00486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6F4B"/>
  </w:style>
  <w:style w:type="paragraph" w:styleId="Zpat">
    <w:name w:val="footer"/>
    <w:basedOn w:val="Normln"/>
    <w:link w:val="ZpatChar"/>
    <w:uiPriority w:val="99"/>
    <w:unhideWhenUsed/>
    <w:rsid w:val="00486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6F4B"/>
  </w:style>
  <w:style w:type="paragraph" w:styleId="Odstavecseseznamem">
    <w:name w:val="List Paragraph"/>
    <w:basedOn w:val="Normln"/>
    <w:link w:val="OdstavecseseznamemChar"/>
    <w:uiPriority w:val="34"/>
    <w:qFormat/>
    <w:rsid w:val="00114CE7"/>
    <w:pPr>
      <w:ind w:left="720"/>
      <w:contextualSpacing/>
    </w:pPr>
  </w:style>
  <w:style w:type="paragraph" w:customStyle="1" w:styleId="Default">
    <w:name w:val="Default"/>
    <w:rsid w:val="00A967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4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444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7A71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7A71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A71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1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10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qFormat/>
    <w:rsid w:val="00D61949"/>
    <w:pPr>
      <w:spacing w:after="0" w:line="312" w:lineRule="auto"/>
      <w:jc w:val="both"/>
    </w:pPr>
    <w:rPr>
      <w:rFonts w:ascii="Arial" w:eastAsia="Times New Roman" w:hAnsi="Arial" w:cs="Times New Roman"/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D61949"/>
    <w:rPr>
      <w:rFonts w:ascii="Arial" w:eastAsia="Times New Roman" w:hAnsi="Arial" w:cs="Times New Roman"/>
      <w:sz w:val="18"/>
    </w:rPr>
  </w:style>
  <w:style w:type="character" w:styleId="Znakapoznpodarou">
    <w:name w:val="footnote reference"/>
    <w:uiPriority w:val="99"/>
    <w:rsid w:val="00D61949"/>
    <w:rPr>
      <w:rFonts w:cs="Times New Roman"/>
      <w:vertAlign w:val="superscript"/>
    </w:rPr>
  </w:style>
  <w:style w:type="character" w:customStyle="1" w:styleId="docdata">
    <w:name w:val="docdata"/>
    <w:aliases w:val="docy,v5,1276,bqiaagaaeyqcaaagiaiaaap+awaabqweaaaaaaaaaaaaaaaaaaaaaaaaaaaaaaaaaaaaaaaaaaaaaaaaaaaaaaaaaaaaaaaaaaaaaaaaaaaaaaaaaaaaaaaaaaaaaaaaaaaaaaaaaaaaaaaaaaaaaaaaaaaaaaaaaaaaaaaaaaaaaaaaaaaaaaaaaaaaaaaaaaaaaaaaaaaaaaaaaaaaaaaaaaaaaaaaaaaaaaaa"/>
    <w:basedOn w:val="Standardnpsmoodstavce"/>
    <w:rsid w:val="00D61949"/>
  </w:style>
  <w:style w:type="paragraph" w:styleId="Normlnweb">
    <w:name w:val="Normal (Web)"/>
    <w:basedOn w:val="Normln"/>
    <w:uiPriority w:val="99"/>
    <w:unhideWhenUsed/>
    <w:rsid w:val="00D61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M-nadpis1">
    <w:name w:val="OM - nadpis 1"/>
    <w:basedOn w:val="Normln"/>
    <w:next w:val="Normln"/>
    <w:uiPriority w:val="99"/>
    <w:qFormat/>
    <w:rsid w:val="008D6192"/>
    <w:pPr>
      <w:pageBreakBefore/>
      <w:numPr>
        <w:numId w:val="11"/>
      </w:numPr>
      <w:spacing w:before="360" w:after="360" w:line="240" w:lineRule="auto"/>
    </w:pPr>
    <w:rPr>
      <w:rFonts w:ascii="Segoe UI" w:eastAsia="Calibri" w:hAnsi="Segoe UI" w:cs="Arial"/>
      <w:b/>
      <w:bCs/>
      <w:color w:val="3E1F65"/>
      <w:sz w:val="32"/>
      <w:szCs w:val="28"/>
    </w:rPr>
  </w:style>
  <w:style w:type="paragraph" w:customStyle="1" w:styleId="OM-nadpis2">
    <w:name w:val="OM - nadpis 2"/>
    <w:basedOn w:val="Normln"/>
    <w:next w:val="Normln"/>
    <w:uiPriority w:val="99"/>
    <w:qFormat/>
    <w:rsid w:val="008D6192"/>
    <w:pPr>
      <w:numPr>
        <w:ilvl w:val="1"/>
        <w:numId w:val="11"/>
      </w:numPr>
      <w:spacing w:before="480" w:after="240" w:line="264" w:lineRule="auto"/>
      <w:jc w:val="both"/>
    </w:pPr>
    <w:rPr>
      <w:rFonts w:ascii="Segoe UI" w:eastAsia="Times New Roman" w:hAnsi="Segoe UI" w:cs="Arial"/>
      <w:b/>
      <w:bCs/>
      <w:color w:val="3E1F65"/>
      <w:sz w:val="24"/>
      <w:szCs w:val="24"/>
    </w:rPr>
  </w:style>
  <w:style w:type="paragraph" w:customStyle="1" w:styleId="OM-nadpis4">
    <w:name w:val="OM - nadpis 4"/>
    <w:basedOn w:val="Normln"/>
    <w:next w:val="Normln"/>
    <w:uiPriority w:val="99"/>
    <w:qFormat/>
    <w:rsid w:val="008D6192"/>
    <w:pPr>
      <w:keepNext/>
      <w:numPr>
        <w:ilvl w:val="3"/>
        <w:numId w:val="11"/>
      </w:numPr>
      <w:spacing w:after="120" w:line="240" w:lineRule="auto"/>
      <w:jc w:val="both"/>
      <w:outlineLvl w:val="3"/>
    </w:pPr>
    <w:rPr>
      <w:rFonts w:ascii="Segoe UI" w:eastAsia="Arial" w:hAnsi="Segoe UI" w:cs="Segoe UI"/>
      <w:b/>
      <w:bCs/>
      <w:sz w:val="20"/>
      <w:szCs w:val="20"/>
    </w:rPr>
  </w:style>
  <w:style w:type="paragraph" w:customStyle="1" w:styleId="OM-napdis3">
    <w:name w:val="OM - napdis 3"/>
    <w:basedOn w:val="Normln"/>
    <w:next w:val="Normln"/>
    <w:uiPriority w:val="99"/>
    <w:qFormat/>
    <w:rsid w:val="008D6192"/>
    <w:pPr>
      <w:numPr>
        <w:ilvl w:val="2"/>
        <w:numId w:val="11"/>
      </w:numPr>
      <w:spacing w:before="240" w:after="120" w:line="264" w:lineRule="auto"/>
      <w:jc w:val="both"/>
    </w:pPr>
    <w:rPr>
      <w:rFonts w:ascii="Segoe UI" w:eastAsia="Calibri" w:hAnsi="Segoe UI" w:cs="Segoe UI"/>
      <w:b/>
      <w:bCs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8D6192"/>
    <w:pPr>
      <w:numPr>
        <w:ilvl w:val="5"/>
        <w:numId w:val="11"/>
      </w:numPr>
      <w:spacing w:after="12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1675">
    <w:name w:val="1675"/>
    <w:basedOn w:val="Normln"/>
    <w:rsid w:val="008D6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D6192"/>
    <w:rPr>
      <w:rFonts w:ascii="Arial" w:eastAsia="Arial" w:hAnsi="Arial" w:cs="Arial"/>
      <w:sz w:val="34"/>
    </w:rPr>
  </w:style>
  <w:style w:type="character" w:customStyle="1" w:styleId="OdstavecseseznamemChar">
    <w:name w:val="Odstavec se seznamem Char"/>
    <w:link w:val="Odstavecseseznamem"/>
    <w:uiPriority w:val="34"/>
    <w:qFormat/>
    <w:rsid w:val="008D6192"/>
  </w:style>
  <w:style w:type="paragraph" w:styleId="Revize">
    <w:name w:val="Revision"/>
    <w:hidden/>
    <w:uiPriority w:val="99"/>
    <w:semiHidden/>
    <w:rsid w:val="00C866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Jiří Červinka</cp:lastModifiedBy>
  <cp:revision>3</cp:revision>
  <dcterms:created xsi:type="dcterms:W3CDTF">2023-10-04T06:39:00Z</dcterms:created>
  <dcterms:modified xsi:type="dcterms:W3CDTF">2024-01-31T11:24:00Z</dcterms:modified>
</cp:coreProperties>
</file>