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E802" w14:textId="2335375E" w:rsidR="00602C13" w:rsidRPr="00C13CA5" w:rsidRDefault="00C13CA5">
      <w:pPr>
        <w:rPr>
          <w:b/>
          <w:bCs/>
          <w:noProof/>
          <w:lang w:eastAsia="cs-CZ"/>
        </w:rPr>
      </w:pPr>
      <w:r w:rsidRPr="00C13CA5">
        <w:rPr>
          <w:b/>
          <w:bCs/>
          <w:noProof/>
          <w:lang w:eastAsia="cs-CZ"/>
        </w:rPr>
        <w:t>Schéma procesu hodnocení a výběru strategických projektů</w:t>
      </w:r>
    </w:p>
    <w:p w14:paraId="4B99CF1D" w14:textId="66AB6DB0" w:rsidR="00C13CA5" w:rsidRDefault="00C13CA5">
      <w:r w:rsidRPr="00D600C3">
        <w:rPr>
          <w:noProof/>
          <w:lang w:eastAsia="cs-CZ"/>
        </w:rPr>
        <w:drawing>
          <wp:inline distT="0" distB="0" distL="0" distR="0" wp14:anchorId="599BF731" wp14:editId="4F66EF1D">
            <wp:extent cx="8844525" cy="516318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2"/>
                    <a:stretch/>
                  </pic:blipFill>
                  <pic:spPr bwMode="auto">
                    <a:xfrm>
                      <a:off x="0" y="0"/>
                      <a:ext cx="8864032" cy="517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3CA5" w:rsidSect="003E3F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4A"/>
    <w:rsid w:val="00052C96"/>
    <w:rsid w:val="003E3F4A"/>
    <w:rsid w:val="00602C13"/>
    <w:rsid w:val="00C13CA5"/>
    <w:rsid w:val="00C5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D221"/>
  <w15:chartTrackingRefBased/>
  <w15:docId w15:val="{4E57FE4D-E14C-4089-9C55-414EA6B5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Krištof</dc:creator>
  <cp:keywords/>
  <dc:description/>
  <cp:lastModifiedBy>Martin Krištof</cp:lastModifiedBy>
  <cp:revision>2</cp:revision>
  <dcterms:created xsi:type="dcterms:W3CDTF">2021-03-30T06:23:00Z</dcterms:created>
  <dcterms:modified xsi:type="dcterms:W3CDTF">2021-03-30T06:25:00Z</dcterms:modified>
</cp:coreProperties>
</file>